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99BC" w14:textId="77777777" w:rsidR="00B272B5" w:rsidRDefault="00B272B5" w:rsidP="00B272B5">
      <w:pPr>
        <w:jc w:val="center"/>
        <w:rPr>
          <w:b/>
          <w:sz w:val="36"/>
          <w:szCs w:val="36"/>
        </w:rPr>
      </w:pPr>
      <w:r w:rsidRPr="00F15CB7">
        <w:rPr>
          <w:b/>
          <w:sz w:val="36"/>
          <w:szCs w:val="36"/>
        </w:rPr>
        <w:t xml:space="preserve">Year 13 </w:t>
      </w:r>
      <w:r>
        <w:rPr>
          <w:b/>
          <w:sz w:val="36"/>
          <w:szCs w:val="36"/>
        </w:rPr>
        <w:t>Plant and Horticultural Science</w:t>
      </w:r>
    </w:p>
    <w:p w14:paraId="57F7CE29" w14:textId="77777777" w:rsidR="00B272B5" w:rsidRDefault="00B272B5" w:rsidP="00B272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 91532</w:t>
      </w:r>
    </w:p>
    <w:p w14:paraId="58ACE751" w14:textId="77777777" w:rsidR="00B272B5" w:rsidRDefault="00B272B5" w:rsidP="00B272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Analyse a New Zealand primary production issue</w:t>
      </w:r>
    </w:p>
    <w:p w14:paraId="7C32E1E4" w14:textId="77777777" w:rsidR="00B272B5" w:rsidRDefault="00B272B5" w:rsidP="00B272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Version 1</w:t>
      </w:r>
    </w:p>
    <w:p w14:paraId="4710F55E" w14:textId="77777777" w:rsidR="00B272B5" w:rsidRDefault="00B272B5" w:rsidP="00B272B5">
      <w:pPr>
        <w:jc w:val="center"/>
        <w:rPr>
          <w:b/>
          <w:sz w:val="36"/>
          <w:szCs w:val="36"/>
        </w:rPr>
      </w:pPr>
    </w:p>
    <w:p w14:paraId="70A1F5A1" w14:textId="77777777" w:rsidR="00B272B5" w:rsidRDefault="00B272B5" w:rsidP="00B272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External Assessment</w:t>
      </w:r>
    </w:p>
    <w:p w14:paraId="10592391" w14:textId="77777777" w:rsidR="00B272B5" w:rsidRDefault="00B272B5" w:rsidP="00B272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Credits</w:t>
      </w:r>
    </w:p>
    <w:p w14:paraId="46B631BD" w14:textId="77777777" w:rsidR="00B272B5" w:rsidRPr="00506A61" w:rsidRDefault="00B272B5" w:rsidP="00B272B5">
      <w:pPr>
        <w:jc w:val="center"/>
        <w:rPr>
          <w:b/>
          <w:sz w:val="36"/>
          <w:szCs w:val="36"/>
        </w:rPr>
      </w:pPr>
      <w:r w:rsidRPr="00506A61">
        <w:rPr>
          <w:b/>
          <w:sz w:val="36"/>
          <w:szCs w:val="36"/>
        </w:rPr>
        <w:t>WORKBOOK</w:t>
      </w:r>
    </w:p>
    <w:p w14:paraId="569F051D" w14:textId="77777777" w:rsidR="00B272B5" w:rsidRPr="00506A61" w:rsidRDefault="00B272B5" w:rsidP="00B272B5">
      <w:pPr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04030" wp14:editId="607B6247">
                <wp:simplePos x="0" y="0"/>
                <wp:positionH relativeFrom="column">
                  <wp:posOffset>24854</wp:posOffset>
                </wp:positionH>
                <wp:positionV relativeFrom="paragraph">
                  <wp:posOffset>113030</wp:posOffset>
                </wp:positionV>
                <wp:extent cx="5600700" cy="2857500"/>
                <wp:effectExtent l="0" t="0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BB2F4" w14:textId="77777777" w:rsidR="00B272B5" w:rsidRDefault="00B272B5" w:rsidP="00B272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DFC695E" wp14:editId="676329E4">
                                  <wp:extent cx="5048650" cy="3157583"/>
                                  <wp:effectExtent l="0" t="0" r="6350" b="0"/>
                                  <wp:docPr id="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0530" cy="3158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.95pt;margin-top:8.9pt;width:441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UZggIAABE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" stroked="f">
                <v:textbox>
                  <w:txbxContent>
                    <w:p w:rsidR="00B272B5" w:rsidRDefault="00B272B5" w:rsidP="00B272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1B370" wp14:editId="47BD7959">
                            <wp:extent cx="5048650" cy="3157583"/>
                            <wp:effectExtent l="0" t="0" r="6350" b="0"/>
                            <wp:docPr id="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0530" cy="3158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940121" w14:textId="77777777" w:rsidR="00B272B5" w:rsidRPr="00B272B5" w:rsidRDefault="00B272B5" w:rsidP="00B272B5">
      <w:pPr>
        <w:jc w:val="center"/>
        <w:rPr>
          <w:b/>
          <w:sz w:val="36"/>
          <w:szCs w:val="36"/>
        </w:rPr>
      </w:pPr>
      <w:r>
        <w:rPr>
          <w:rFonts w:ascii="Arial" w:hAnsi="Arial" w:cs="Arial"/>
        </w:rPr>
        <w:br w:type="page"/>
      </w:r>
    </w:p>
    <w:p w14:paraId="21FC0F6E" w14:textId="77777777" w:rsidR="00B272B5" w:rsidRDefault="00B272B5" w:rsidP="005B1378">
      <w:pPr>
        <w:pStyle w:val="Title"/>
        <w:rPr>
          <w:rFonts w:ascii="Arial" w:hAnsi="Arial" w:cs="Arial"/>
          <w:lang w:val="en-NZ"/>
        </w:rPr>
      </w:pPr>
    </w:p>
    <w:p w14:paraId="5DE8AA87" w14:textId="77777777" w:rsidR="005B1378" w:rsidRPr="00D61F2E" w:rsidRDefault="005B1378" w:rsidP="00B272B5">
      <w:pPr>
        <w:pStyle w:val="Title"/>
        <w:rPr>
          <w:rFonts w:ascii="Arial" w:hAnsi="Arial" w:cs="Arial"/>
          <w:lang w:val="en-NZ"/>
        </w:rPr>
      </w:pPr>
      <w:r w:rsidRPr="00D61F2E">
        <w:rPr>
          <w:rFonts w:ascii="Arial" w:hAnsi="Arial" w:cs="Arial"/>
          <w:lang w:val="en-NZ"/>
        </w:rPr>
        <w:t>Achievement Standard</w:t>
      </w:r>
    </w:p>
    <w:p w14:paraId="41E2E664" w14:textId="77777777" w:rsidR="005B1378" w:rsidRPr="007E3846" w:rsidRDefault="005B1378" w:rsidP="005B1378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51"/>
        <w:gridCol w:w="1277"/>
        <w:gridCol w:w="810"/>
        <w:gridCol w:w="1490"/>
        <w:gridCol w:w="1390"/>
        <w:gridCol w:w="1530"/>
        <w:gridCol w:w="450"/>
        <w:gridCol w:w="1875"/>
      </w:tblGrid>
      <w:tr w:rsidR="005B1378" w:rsidRPr="007E3846" w14:paraId="3676D7FD" w14:textId="77777777" w:rsidTr="0089039B">
        <w:trPr>
          <w:cantSplit/>
        </w:trPr>
        <w:tc>
          <w:tcPr>
            <w:tcW w:w="3438" w:type="dxa"/>
            <w:gridSpan w:val="3"/>
          </w:tcPr>
          <w:p w14:paraId="38AD7301" w14:textId="77777777" w:rsidR="005B1378" w:rsidRPr="007E3846" w:rsidRDefault="005B1378" w:rsidP="0089039B">
            <w:pPr>
              <w:spacing w:after="120"/>
              <w:rPr>
                <w:b/>
              </w:rPr>
            </w:pPr>
            <w:r w:rsidRPr="007E3846">
              <w:rPr>
                <w:b/>
              </w:rPr>
              <w:t>Subject Reference</w:t>
            </w:r>
          </w:p>
        </w:tc>
        <w:tc>
          <w:tcPr>
            <w:tcW w:w="6735" w:type="dxa"/>
            <w:gridSpan w:val="5"/>
          </w:tcPr>
          <w:p w14:paraId="7121BDAF" w14:textId="77777777" w:rsidR="005B1378" w:rsidRPr="007E3846" w:rsidRDefault="005B1378" w:rsidP="0089039B">
            <w:pPr>
              <w:spacing w:after="120"/>
            </w:pPr>
            <w:bookmarkStart w:id="0" w:name="OLE_LINK9"/>
            <w:bookmarkStart w:id="1" w:name="OLE_LINK10"/>
            <w:r w:rsidRPr="007E3846">
              <w:t xml:space="preserve">Agricultural and Horticultural Science </w:t>
            </w:r>
            <w:bookmarkEnd w:id="0"/>
            <w:bookmarkEnd w:id="1"/>
            <w:r w:rsidRPr="007E3846">
              <w:t>3.5</w:t>
            </w:r>
            <w:r w:rsidR="000C6825">
              <w:t xml:space="preserve">   AS 91532</w:t>
            </w:r>
          </w:p>
        </w:tc>
      </w:tr>
      <w:tr w:rsidR="005B1378" w:rsidRPr="007E3846" w14:paraId="19096E2F" w14:textId="77777777" w:rsidTr="0089039B">
        <w:tc>
          <w:tcPr>
            <w:tcW w:w="3438" w:type="dxa"/>
            <w:gridSpan w:val="3"/>
          </w:tcPr>
          <w:p w14:paraId="0848D0AB" w14:textId="77777777" w:rsidR="005B1378" w:rsidRPr="007E3846" w:rsidRDefault="005B1378" w:rsidP="0089039B">
            <w:pPr>
              <w:spacing w:after="120"/>
            </w:pPr>
            <w:r w:rsidRPr="007E3846">
              <w:rPr>
                <w:b/>
              </w:rPr>
              <w:t>Title</w:t>
            </w:r>
          </w:p>
        </w:tc>
        <w:tc>
          <w:tcPr>
            <w:tcW w:w="6735" w:type="dxa"/>
            <w:gridSpan w:val="5"/>
          </w:tcPr>
          <w:p w14:paraId="6C79D5BC" w14:textId="77777777" w:rsidR="005B1378" w:rsidRPr="007E3846" w:rsidRDefault="005B1378" w:rsidP="0089039B">
            <w:pPr>
              <w:spacing w:after="120"/>
            </w:pPr>
            <w:r w:rsidRPr="007E3846">
              <w:t>Analyse a New Zealand primary production environmental issue</w:t>
            </w:r>
          </w:p>
        </w:tc>
      </w:tr>
      <w:tr w:rsidR="005B1378" w:rsidRPr="007E3846" w14:paraId="626C82FC" w14:textId="77777777" w:rsidTr="0089039B">
        <w:tc>
          <w:tcPr>
            <w:tcW w:w="1351" w:type="dxa"/>
          </w:tcPr>
          <w:p w14:paraId="19D4AF4F" w14:textId="77777777" w:rsidR="005B1378" w:rsidRPr="007E3846" w:rsidRDefault="005B1378" w:rsidP="0089039B">
            <w:pPr>
              <w:spacing w:after="120"/>
              <w:rPr>
                <w:b/>
              </w:rPr>
            </w:pPr>
            <w:r w:rsidRPr="007E3846">
              <w:rPr>
                <w:b/>
              </w:rPr>
              <w:t>Level</w:t>
            </w:r>
          </w:p>
        </w:tc>
        <w:tc>
          <w:tcPr>
            <w:tcW w:w="2087" w:type="dxa"/>
            <w:gridSpan w:val="2"/>
          </w:tcPr>
          <w:p w14:paraId="0F561FF3" w14:textId="77777777" w:rsidR="005B1378" w:rsidRPr="007E3846" w:rsidRDefault="005B1378" w:rsidP="0089039B">
            <w:pPr>
              <w:spacing w:after="120"/>
            </w:pPr>
            <w:r w:rsidRPr="007E3846">
              <w:t>3</w:t>
            </w:r>
          </w:p>
        </w:tc>
        <w:tc>
          <w:tcPr>
            <w:tcW w:w="1490" w:type="dxa"/>
          </w:tcPr>
          <w:p w14:paraId="7614743B" w14:textId="77777777" w:rsidR="005B1378" w:rsidRPr="007E3846" w:rsidRDefault="005B1378" w:rsidP="0089039B">
            <w:pPr>
              <w:spacing w:after="120"/>
              <w:rPr>
                <w:b/>
              </w:rPr>
            </w:pPr>
            <w:r w:rsidRPr="007E3846">
              <w:rPr>
                <w:b/>
              </w:rPr>
              <w:t>Credits</w:t>
            </w:r>
          </w:p>
        </w:tc>
        <w:tc>
          <w:tcPr>
            <w:tcW w:w="1390" w:type="dxa"/>
          </w:tcPr>
          <w:p w14:paraId="09BBFC2A" w14:textId="77777777" w:rsidR="005B1378" w:rsidRPr="007E3846" w:rsidRDefault="005B1378" w:rsidP="0089039B">
            <w:pPr>
              <w:spacing w:after="120"/>
            </w:pPr>
            <w:r w:rsidRPr="007E3846">
              <w:t>5</w:t>
            </w:r>
          </w:p>
        </w:tc>
        <w:tc>
          <w:tcPr>
            <w:tcW w:w="1980" w:type="dxa"/>
            <w:gridSpan w:val="2"/>
          </w:tcPr>
          <w:p w14:paraId="0BC58D23" w14:textId="77777777" w:rsidR="005B1378" w:rsidRPr="007E3846" w:rsidRDefault="005B1378" w:rsidP="0089039B">
            <w:pPr>
              <w:spacing w:after="120"/>
              <w:rPr>
                <w:b/>
              </w:rPr>
            </w:pPr>
            <w:r w:rsidRPr="007E3846">
              <w:rPr>
                <w:b/>
              </w:rPr>
              <w:t>Assessment</w:t>
            </w:r>
          </w:p>
        </w:tc>
        <w:tc>
          <w:tcPr>
            <w:tcW w:w="1875" w:type="dxa"/>
          </w:tcPr>
          <w:p w14:paraId="34C41BD5" w14:textId="77777777" w:rsidR="005B1378" w:rsidRPr="007E3846" w:rsidRDefault="005B1378" w:rsidP="0089039B">
            <w:pPr>
              <w:spacing w:after="120"/>
            </w:pPr>
            <w:r w:rsidRPr="007E3846">
              <w:t>External</w:t>
            </w:r>
          </w:p>
        </w:tc>
      </w:tr>
      <w:tr w:rsidR="005B1378" w:rsidRPr="007E3846" w14:paraId="69AFD221" w14:textId="77777777" w:rsidTr="0089039B">
        <w:tc>
          <w:tcPr>
            <w:tcW w:w="1351" w:type="dxa"/>
          </w:tcPr>
          <w:p w14:paraId="77E9D7C2" w14:textId="77777777" w:rsidR="005B1378" w:rsidRPr="007E3846" w:rsidRDefault="005B1378" w:rsidP="0089039B">
            <w:pPr>
              <w:spacing w:after="120"/>
            </w:pPr>
            <w:r w:rsidRPr="007E3846">
              <w:rPr>
                <w:b/>
              </w:rPr>
              <w:t>Subfield</w:t>
            </w:r>
          </w:p>
        </w:tc>
        <w:tc>
          <w:tcPr>
            <w:tcW w:w="8822" w:type="dxa"/>
            <w:gridSpan w:val="7"/>
          </w:tcPr>
          <w:p w14:paraId="610721FD" w14:textId="77777777" w:rsidR="005B1378" w:rsidRPr="007E3846" w:rsidRDefault="005B1378" w:rsidP="0089039B">
            <w:pPr>
              <w:spacing w:after="120"/>
            </w:pPr>
            <w:r w:rsidRPr="007E3846">
              <w:t>Science</w:t>
            </w:r>
          </w:p>
        </w:tc>
      </w:tr>
      <w:tr w:rsidR="005B1378" w:rsidRPr="007E3846" w14:paraId="109AAE65" w14:textId="77777777" w:rsidTr="0089039B">
        <w:tc>
          <w:tcPr>
            <w:tcW w:w="1351" w:type="dxa"/>
          </w:tcPr>
          <w:p w14:paraId="191D396C" w14:textId="77777777" w:rsidR="005B1378" w:rsidRPr="007E3846" w:rsidRDefault="005B1378" w:rsidP="0089039B">
            <w:pPr>
              <w:spacing w:after="120"/>
              <w:rPr>
                <w:b/>
              </w:rPr>
            </w:pPr>
            <w:r w:rsidRPr="007E3846">
              <w:rPr>
                <w:b/>
              </w:rPr>
              <w:t>Domain</w:t>
            </w:r>
          </w:p>
        </w:tc>
        <w:tc>
          <w:tcPr>
            <w:tcW w:w="8822" w:type="dxa"/>
            <w:gridSpan w:val="7"/>
          </w:tcPr>
          <w:p w14:paraId="11309A43" w14:textId="77777777" w:rsidR="005B1378" w:rsidRPr="007E3846" w:rsidRDefault="005B1378" w:rsidP="0089039B">
            <w:pPr>
              <w:spacing w:after="120"/>
            </w:pPr>
            <w:r w:rsidRPr="007E3846">
              <w:t>Agricultural and Horticultural Science</w:t>
            </w:r>
          </w:p>
        </w:tc>
      </w:tr>
      <w:tr w:rsidR="005B1378" w:rsidRPr="007E3846" w14:paraId="07253E46" w14:textId="77777777" w:rsidTr="0089039B">
        <w:tc>
          <w:tcPr>
            <w:tcW w:w="2628" w:type="dxa"/>
            <w:gridSpan w:val="2"/>
          </w:tcPr>
          <w:p w14:paraId="1921190F" w14:textId="77777777" w:rsidR="005B1378" w:rsidRPr="007E3846" w:rsidRDefault="005B1378" w:rsidP="0089039B">
            <w:pPr>
              <w:spacing w:after="120"/>
              <w:rPr>
                <w:rFonts w:cs="Arial"/>
              </w:rPr>
            </w:pPr>
            <w:r w:rsidRPr="007E3846">
              <w:rPr>
                <w:rFonts w:cs="Arial"/>
                <w:b/>
              </w:rPr>
              <w:t>Status</w:t>
            </w:r>
          </w:p>
        </w:tc>
        <w:tc>
          <w:tcPr>
            <w:tcW w:w="2300" w:type="dxa"/>
            <w:gridSpan w:val="2"/>
            <w:vAlign w:val="center"/>
          </w:tcPr>
          <w:p w14:paraId="25CB090D" w14:textId="77777777" w:rsidR="005B1378" w:rsidRPr="007E3846" w:rsidRDefault="005B1378" w:rsidP="0089039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Registered</w:t>
            </w:r>
          </w:p>
        </w:tc>
        <w:tc>
          <w:tcPr>
            <w:tcW w:w="2920" w:type="dxa"/>
            <w:gridSpan w:val="2"/>
          </w:tcPr>
          <w:p w14:paraId="7926FED4" w14:textId="77777777" w:rsidR="005B1378" w:rsidRPr="007E3846" w:rsidRDefault="005B1378" w:rsidP="0089039B">
            <w:pPr>
              <w:spacing w:after="120"/>
              <w:rPr>
                <w:rFonts w:cs="Arial"/>
                <w:b/>
                <w:bCs/>
              </w:rPr>
            </w:pPr>
            <w:r w:rsidRPr="007E3846">
              <w:rPr>
                <w:rFonts w:cs="Arial"/>
                <w:b/>
                <w:bCs/>
              </w:rPr>
              <w:t>Status date</w:t>
            </w:r>
          </w:p>
        </w:tc>
        <w:tc>
          <w:tcPr>
            <w:tcW w:w="2325" w:type="dxa"/>
            <w:gridSpan w:val="2"/>
          </w:tcPr>
          <w:p w14:paraId="680AF350" w14:textId="77777777" w:rsidR="005B1378" w:rsidRPr="007E3846" w:rsidRDefault="005B1378" w:rsidP="0089039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4 December 2012</w:t>
            </w:r>
          </w:p>
        </w:tc>
      </w:tr>
      <w:tr w:rsidR="005B1378" w:rsidRPr="007E3846" w14:paraId="63412F71" w14:textId="77777777" w:rsidTr="0089039B">
        <w:tc>
          <w:tcPr>
            <w:tcW w:w="2628" w:type="dxa"/>
            <w:gridSpan w:val="2"/>
          </w:tcPr>
          <w:p w14:paraId="3AD2C0B9" w14:textId="77777777" w:rsidR="005B1378" w:rsidRPr="007E3846" w:rsidRDefault="005B1378" w:rsidP="0089039B">
            <w:pPr>
              <w:spacing w:after="120"/>
              <w:rPr>
                <w:rFonts w:cs="Arial"/>
                <w:b/>
              </w:rPr>
            </w:pPr>
            <w:r w:rsidRPr="007E3846">
              <w:rPr>
                <w:rFonts w:cs="Arial"/>
                <w:b/>
              </w:rPr>
              <w:t>Planned review date</w:t>
            </w:r>
          </w:p>
        </w:tc>
        <w:tc>
          <w:tcPr>
            <w:tcW w:w="2300" w:type="dxa"/>
            <w:gridSpan w:val="2"/>
          </w:tcPr>
          <w:p w14:paraId="42384303" w14:textId="77777777" w:rsidR="005B1378" w:rsidRPr="007E3846" w:rsidRDefault="005B1378" w:rsidP="0089039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  <w:tc>
          <w:tcPr>
            <w:tcW w:w="2920" w:type="dxa"/>
            <w:gridSpan w:val="2"/>
          </w:tcPr>
          <w:p w14:paraId="036FA0B6" w14:textId="77777777" w:rsidR="005B1378" w:rsidRPr="007E3846" w:rsidRDefault="005B1378" w:rsidP="0089039B">
            <w:pPr>
              <w:spacing w:after="120"/>
              <w:rPr>
                <w:rFonts w:cs="Arial"/>
              </w:rPr>
            </w:pPr>
            <w:r w:rsidRPr="007E3846">
              <w:rPr>
                <w:rFonts w:cs="Arial"/>
                <w:b/>
              </w:rPr>
              <w:t>Date version published</w:t>
            </w:r>
          </w:p>
        </w:tc>
        <w:tc>
          <w:tcPr>
            <w:tcW w:w="2325" w:type="dxa"/>
            <w:gridSpan w:val="2"/>
          </w:tcPr>
          <w:p w14:paraId="6C7518B1" w14:textId="77777777" w:rsidR="005B1378" w:rsidRPr="007E3846" w:rsidRDefault="005B1378" w:rsidP="0089039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4 December 2012</w:t>
            </w:r>
          </w:p>
        </w:tc>
      </w:tr>
    </w:tbl>
    <w:p w14:paraId="56C5E6AE" w14:textId="77777777" w:rsidR="005B1378" w:rsidRPr="007E3846" w:rsidRDefault="005B1378" w:rsidP="005B1378"/>
    <w:p w14:paraId="012F78E2" w14:textId="77777777" w:rsidR="005B1378" w:rsidRPr="007E3846" w:rsidRDefault="005B1378" w:rsidP="005B1378">
      <w:r w:rsidRPr="007E3846">
        <w:t xml:space="preserve">This achievement standard involves analysing a New Zealand primary </w:t>
      </w:r>
      <w:r>
        <w:t>production environmental issue.</w:t>
      </w:r>
    </w:p>
    <w:p w14:paraId="153D1726" w14:textId="77777777" w:rsidR="005B1378" w:rsidRPr="003E3376" w:rsidRDefault="005B1378" w:rsidP="005B1378">
      <w:pPr>
        <w:keepNext/>
        <w:rPr>
          <w:b/>
        </w:rPr>
      </w:pPr>
      <w:r>
        <w:rPr>
          <w:b/>
        </w:rPr>
        <w:t>Achievement Criteria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198"/>
        <w:gridCol w:w="3583"/>
      </w:tblGrid>
      <w:tr w:rsidR="005B1378" w:rsidRPr="007E3846" w14:paraId="3028C5E8" w14:textId="77777777" w:rsidTr="0089039B">
        <w:trPr>
          <w:cantSplit/>
          <w:tblHeader/>
        </w:trPr>
        <w:tc>
          <w:tcPr>
            <w:tcW w:w="3391" w:type="dxa"/>
          </w:tcPr>
          <w:p w14:paraId="63ADC440" w14:textId="77777777" w:rsidR="005B1378" w:rsidRPr="007E3846" w:rsidRDefault="005B1378" w:rsidP="0089039B">
            <w:pPr>
              <w:keepNext/>
              <w:spacing w:after="120"/>
              <w:rPr>
                <w:b/>
              </w:rPr>
            </w:pPr>
            <w:r w:rsidRPr="007E3846">
              <w:rPr>
                <w:b/>
              </w:rPr>
              <w:t>Achievement</w:t>
            </w:r>
          </w:p>
        </w:tc>
        <w:tc>
          <w:tcPr>
            <w:tcW w:w="3198" w:type="dxa"/>
          </w:tcPr>
          <w:p w14:paraId="1C4EC07A" w14:textId="77777777" w:rsidR="005B1378" w:rsidRPr="007E3846" w:rsidRDefault="005B1378" w:rsidP="0089039B">
            <w:pPr>
              <w:keepNext/>
              <w:spacing w:after="120"/>
              <w:rPr>
                <w:b/>
              </w:rPr>
            </w:pPr>
            <w:r w:rsidRPr="007E3846">
              <w:rPr>
                <w:b/>
              </w:rPr>
              <w:t>Achievement with Merit</w:t>
            </w:r>
          </w:p>
        </w:tc>
        <w:tc>
          <w:tcPr>
            <w:tcW w:w="3583" w:type="dxa"/>
          </w:tcPr>
          <w:p w14:paraId="143AD5CD" w14:textId="77777777" w:rsidR="005B1378" w:rsidRPr="007E3846" w:rsidRDefault="005B1378" w:rsidP="0089039B">
            <w:pPr>
              <w:keepNext/>
              <w:spacing w:after="120"/>
              <w:rPr>
                <w:b/>
              </w:rPr>
            </w:pPr>
            <w:r w:rsidRPr="007E3846">
              <w:rPr>
                <w:b/>
              </w:rPr>
              <w:t>Achievement with Excellence</w:t>
            </w:r>
          </w:p>
        </w:tc>
      </w:tr>
      <w:tr w:rsidR="005B1378" w:rsidRPr="007E3846" w14:paraId="4CEA518C" w14:textId="77777777" w:rsidTr="0089039B">
        <w:trPr>
          <w:cantSplit/>
        </w:trPr>
        <w:tc>
          <w:tcPr>
            <w:tcW w:w="3391" w:type="dxa"/>
          </w:tcPr>
          <w:p w14:paraId="273D241C" w14:textId="77777777" w:rsidR="005B1378" w:rsidRPr="007E3846" w:rsidRDefault="005B1378" w:rsidP="005B1378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284" w:hanging="284"/>
            </w:pPr>
            <w:r w:rsidRPr="007E3846">
              <w:t>Analyse a New Zealand primary production environmental issue.</w:t>
            </w:r>
          </w:p>
        </w:tc>
        <w:tc>
          <w:tcPr>
            <w:tcW w:w="3198" w:type="dxa"/>
            <w:tcBorders>
              <w:left w:val="nil"/>
            </w:tcBorders>
          </w:tcPr>
          <w:p w14:paraId="6F9EFCF1" w14:textId="77777777" w:rsidR="005B1378" w:rsidRPr="007E3846" w:rsidRDefault="005B1378" w:rsidP="005B1378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284" w:hanging="284"/>
            </w:pPr>
            <w:r w:rsidRPr="007E3846">
              <w:t>Critically analyse a New Zealand primary production environmental issue.</w:t>
            </w:r>
          </w:p>
        </w:tc>
        <w:tc>
          <w:tcPr>
            <w:tcW w:w="3583" w:type="dxa"/>
            <w:tcBorders>
              <w:left w:val="nil"/>
            </w:tcBorders>
          </w:tcPr>
          <w:p w14:paraId="415AA149" w14:textId="77777777" w:rsidR="005B1378" w:rsidRPr="007E3846" w:rsidRDefault="005B1378" w:rsidP="005B1378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284" w:hanging="284"/>
            </w:pPr>
            <w:r w:rsidRPr="007E3846">
              <w:t>Comprehensively analyse a New Zealand primary production environmental issue.</w:t>
            </w:r>
          </w:p>
        </w:tc>
      </w:tr>
    </w:tbl>
    <w:p w14:paraId="54475481" w14:textId="77777777" w:rsidR="005B1378" w:rsidRPr="007E3846" w:rsidRDefault="005B1378" w:rsidP="005B1378">
      <w:pPr>
        <w:pStyle w:val="Heading5"/>
        <w:keepLines/>
        <w:pBdr>
          <w:top w:val="none" w:sz="0" w:space="0" w:color="auto"/>
        </w:pBdr>
        <w:rPr>
          <w:lang w:val="en-NZ"/>
        </w:rPr>
      </w:pPr>
      <w:r w:rsidRPr="007E3846">
        <w:rPr>
          <w:lang w:val="en-NZ"/>
        </w:rPr>
        <w:t>Explanatory Notes</w:t>
      </w:r>
    </w:p>
    <w:p w14:paraId="4F81C13D" w14:textId="77777777" w:rsidR="005B1378" w:rsidRPr="007E3846" w:rsidRDefault="005B1378" w:rsidP="005B1378">
      <w:pPr>
        <w:keepNext/>
        <w:keepLines/>
      </w:pPr>
    </w:p>
    <w:p w14:paraId="3FDF1BF9" w14:textId="77777777" w:rsidR="005B1378" w:rsidRPr="007E3846" w:rsidRDefault="005B1378" w:rsidP="005B1378">
      <w:pPr>
        <w:numPr>
          <w:ilvl w:val="0"/>
          <w:numId w:val="3"/>
        </w:numPr>
        <w:tabs>
          <w:tab w:val="left" w:pos="1134"/>
          <w:tab w:val="left" w:pos="1701"/>
          <w:tab w:val="left" w:pos="2268"/>
        </w:tabs>
        <w:spacing w:after="0" w:line="240" w:lineRule="auto"/>
      </w:pPr>
      <w:r w:rsidRPr="007E3846">
        <w:rPr>
          <w:rFonts w:cs="Arial"/>
        </w:rPr>
        <w:t xml:space="preserve">This achievement standard is derived from </w:t>
      </w:r>
      <w:r w:rsidRPr="007E3846">
        <w:rPr>
          <w:rFonts w:cs="Arial"/>
          <w:i/>
          <w:iCs/>
        </w:rPr>
        <w:t>The New Zealand Curriculum</w:t>
      </w:r>
      <w:r w:rsidRPr="007E3846">
        <w:rPr>
          <w:rFonts w:cs="Arial"/>
        </w:rPr>
        <w:t xml:space="preserve">, Learning Media, Ministry of Education, 2007, </w:t>
      </w:r>
      <w:bookmarkStart w:id="2" w:name="OLE_LINK1"/>
      <w:bookmarkStart w:id="3" w:name="OLE_LINK2"/>
      <w:r w:rsidRPr="007E3846">
        <w:rPr>
          <w:rFonts w:cs="Arial"/>
        </w:rPr>
        <w:t xml:space="preserve">and is related to the material in the </w:t>
      </w:r>
      <w:r w:rsidRPr="00044873">
        <w:rPr>
          <w:rFonts w:cs="Arial"/>
          <w:i/>
        </w:rPr>
        <w:t>Teaching and Learning Guide for Agricultural and Horticultural Science</w:t>
      </w:r>
      <w:r w:rsidRPr="00091CB7">
        <w:rPr>
          <w:rFonts w:cs="Arial"/>
        </w:rPr>
        <w:t>,</w:t>
      </w:r>
      <w:r w:rsidRPr="007E3846">
        <w:rPr>
          <w:rFonts w:cs="Arial"/>
        </w:rPr>
        <w:t xml:space="preserve"> Ministry of Education, </w:t>
      </w:r>
      <w:r>
        <w:rPr>
          <w:rFonts w:cs="Arial"/>
        </w:rPr>
        <w:t>2011</w:t>
      </w:r>
      <w:r w:rsidRPr="007E3846">
        <w:rPr>
          <w:rFonts w:cs="Arial"/>
        </w:rPr>
        <w:t xml:space="preserve"> at </w:t>
      </w:r>
      <w:hyperlink r:id="rId10" w:history="1">
        <w:r w:rsidRPr="00044873">
          <w:rPr>
            <w:rStyle w:val="Hyperlink"/>
            <w:rFonts w:cs="Arial"/>
            <w:color w:val="3333FF"/>
          </w:rPr>
          <w:t>http://seniorsecondary.tki.org.nz</w:t>
        </w:r>
      </w:hyperlink>
      <w:bookmarkEnd w:id="2"/>
      <w:bookmarkEnd w:id="3"/>
      <w:r w:rsidRPr="007E3846">
        <w:rPr>
          <w:rFonts w:cs="Arial"/>
        </w:rPr>
        <w:t>.</w:t>
      </w:r>
    </w:p>
    <w:p w14:paraId="6D40FEFD" w14:textId="77777777" w:rsidR="005B1378" w:rsidRPr="007E3846" w:rsidRDefault="005B1378" w:rsidP="005B1378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71832073" w14:textId="77777777" w:rsidR="005B1378" w:rsidRDefault="005B1378" w:rsidP="005B1378">
      <w:pPr>
        <w:numPr>
          <w:ilvl w:val="0"/>
          <w:numId w:val="3"/>
        </w:numPr>
        <w:tabs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Cs w:val="24"/>
          <w:lang w:eastAsia="en-GB"/>
        </w:rPr>
      </w:pPr>
      <w:r w:rsidRPr="007E3846">
        <w:rPr>
          <w:rFonts w:cs="Arial"/>
          <w:i/>
          <w:szCs w:val="24"/>
          <w:lang w:eastAsia="en-GB"/>
        </w:rPr>
        <w:t>Analyse</w:t>
      </w:r>
      <w:r>
        <w:rPr>
          <w:rFonts w:cs="Arial"/>
          <w:i/>
          <w:szCs w:val="24"/>
          <w:lang w:eastAsia="en-GB"/>
        </w:rPr>
        <w:t xml:space="preserve"> an environmental issue</w:t>
      </w:r>
      <w:r w:rsidRPr="007E3846">
        <w:rPr>
          <w:rFonts w:cs="Arial"/>
          <w:szCs w:val="24"/>
          <w:lang w:eastAsia="en-GB"/>
        </w:rPr>
        <w:t xml:space="preserve"> involves</w:t>
      </w:r>
      <w:r>
        <w:rPr>
          <w:rFonts w:cs="Arial"/>
          <w:szCs w:val="24"/>
          <w:lang w:eastAsia="en-GB"/>
        </w:rPr>
        <w:t>:</w:t>
      </w:r>
    </w:p>
    <w:p w14:paraId="4E80D563" w14:textId="77777777" w:rsidR="005B1378" w:rsidRPr="00D13C8A" w:rsidRDefault="005B1378" w:rsidP="005B1378">
      <w:pPr>
        <w:numPr>
          <w:ilvl w:val="0"/>
          <w:numId w:val="4"/>
        </w:numPr>
        <w:tabs>
          <w:tab w:val="left" w:pos="924"/>
        </w:tabs>
        <w:spacing w:after="0" w:line="240" w:lineRule="auto"/>
        <w:ind w:left="924" w:hanging="357"/>
        <w:rPr>
          <w:rFonts w:cs="Arial"/>
          <w:szCs w:val="24"/>
          <w:lang w:eastAsia="en-GB"/>
        </w:rPr>
      </w:pPr>
      <w:r w:rsidRPr="00D13C8A">
        <w:rPr>
          <w:rFonts w:cs="Arial"/>
          <w:szCs w:val="24"/>
          <w:lang w:eastAsia="en-GB"/>
        </w:rPr>
        <w:t xml:space="preserve">explaining the environmental issue arising from </w:t>
      </w:r>
      <w:r>
        <w:rPr>
          <w:rFonts w:cs="Arial"/>
          <w:szCs w:val="24"/>
          <w:lang w:eastAsia="en-GB"/>
        </w:rPr>
        <w:t xml:space="preserve">primary </w:t>
      </w:r>
      <w:r w:rsidRPr="00D13C8A">
        <w:rPr>
          <w:rFonts w:cs="Arial"/>
          <w:szCs w:val="24"/>
          <w:lang w:eastAsia="en-GB"/>
        </w:rPr>
        <w:t xml:space="preserve">production </w:t>
      </w:r>
      <w:r>
        <w:rPr>
          <w:rFonts w:cs="Arial"/>
          <w:szCs w:val="24"/>
          <w:lang w:eastAsia="en-GB"/>
        </w:rPr>
        <w:t>management practices</w:t>
      </w:r>
    </w:p>
    <w:p w14:paraId="3F870950" w14:textId="77777777" w:rsidR="005B1378" w:rsidRDefault="005B1378" w:rsidP="005B1378">
      <w:pPr>
        <w:numPr>
          <w:ilvl w:val="0"/>
          <w:numId w:val="4"/>
        </w:numPr>
        <w:tabs>
          <w:tab w:val="left" w:pos="924"/>
        </w:tabs>
        <w:spacing w:after="0" w:line="240" w:lineRule="auto"/>
        <w:ind w:left="924" w:hanging="357"/>
        <w:rPr>
          <w:rFonts w:cs="Arial"/>
          <w:szCs w:val="24"/>
          <w:lang w:eastAsia="en-GB"/>
        </w:rPr>
      </w:pPr>
      <w:r w:rsidRPr="00363E47">
        <w:rPr>
          <w:rFonts w:cs="Arial"/>
          <w:szCs w:val="24"/>
          <w:lang w:eastAsia="en-GB"/>
        </w:rPr>
        <w:t xml:space="preserve">explaining potential courses of action to mitigate the negative </w:t>
      </w:r>
      <w:r>
        <w:rPr>
          <w:rFonts w:cs="Arial"/>
          <w:szCs w:val="24"/>
          <w:lang w:eastAsia="en-GB"/>
        </w:rPr>
        <w:t>impacts</w:t>
      </w:r>
      <w:r w:rsidRPr="00363E47">
        <w:rPr>
          <w:rFonts w:cs="Arial"/>
          <w:szCs w:val="24"/>
          <w:lang w:eastAsia="en-GB"/>
        </w:rPr>
        <w:t xml:space="preserve"> of the </w:t>
      </w:r>
      <w:r>
        <w:rPr>
          <w:rFonts w:cs="Arial"/>
          <w:szCs w:val="24"/>
          <w:lang w:eastAsia="en-GB"/>
        </w:rPr>
        <w:t>management practices</w:t>
      </w:r>
    </w:p>
    <w:p w14:paraId="3A7D0D71" w14:textId="77777777" w:rsidR="005B1378" w:rsidRPr="00363E47" w:rsidRDefault="005B1378" w:rsidP="005B1378">
      <w:pPr>
        <w:numPr>
          <w:ilvl w:val="0"/>
          <w:numId w:val="4"/>
        </w:numPr>
        <w:tabs>
          <w:tab w:val="left" w:pos="924"/>
        </w:tabs>
        <w:spacing w:after="0" w:line="240" w:lineRule="auto"/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recommending course(s) of action to support sustainable management practices</w:t>
      </w:r>
      <w:r w:rsidRPr="00363E47">
        <w:rPr>
          <w:rFonts w:cs="Arial"/>
          <w:szCs w:val="24"/>
          <w:lang w:eastAsia="en-GB"/>
        </w:rPr>
        <w:t>.</w:t>
      </w:r>
    </w:p>
    <w:p w14:paraId="6A79778C" w14:textId="77777777" w:rsidR="005B1378" w:rsidRPr="007E3846" w:rsidRDefault="005B1378" w:rsidP="005B1378">
      <w:pPr>
        <w:tabs>
          <w:tab w:val="left" w:pos="924"/>
        </w:tabs>
        <w:rPr>
          <w:rFonts w:cs="Arial"/>
          <w:szCs w:val="24"/>
          <w:lang w:eastAsia="en-GB"/>
        </w:rPr>
      </w:pPr>
    </w:p>
    <w:p w14:paraId="50EC2B59" w14:textId="77777777" w:rsidR="005B1378" w:rsidRDefault="005B1378" w:rsidP="005B1378">
      <w:pPr>
        <w:tabs>
          <w:tab w:val="left" w:pos="1134"/>
          <w:tab w:val="left" w:pos="1701"/>
          <w:tab w:val="left" w:pos="2268"/>
        </w:tabs>
        <w:ind w:left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ab/>
      </w:r>
      <w:r w:rsidRPr="007E3846">
        <w:rPr>
          <w:rFonts w:cs="Arial"/>
          <w:i/>
          <w:szCs w:val="24"/>
          <w:lang w:eastAsia="en-GB"/>
        </w:rPr>
        <w:t>Critically analyse</w:t>
      </w:r>
      <w:r w:rsidRPr="007E3846">
        <w:rPr>
          <w:rFonts w:cs="Arial"/>
          <w:szCs w:val="24"/>
          <w:lang w:eastAsia="en-GB"/>
        </w:rPr>
        <w:t xml:space="preserve"> </w:t>
      </w:r>
      <w:r>
        <w:rPr>
          <w:rFonts w:cs="Arial"/>
          <w:i/>
          <w:szCs w:val="24"/>
          <w:lang w:eastAsia="en-GB"/>
        </w:rPr>
        <w:t>an environmental issue</w:t>
      </w:r>
      <w:r w:rsidRPr="007E3846">
        <w:rPr>
          <w:rFonts w:cs="Arial"/>
          <w:szCs w:val="24"/>
          <w:lang w:eastAsia="en-GB"/>
        </w:rPr>
        <w:t xml:space="preserve"> involves</w:t>
      </w:r>
      <w:r>
        <w:rPr>
          <w:rFonts w:cs="Arial"/>
          <w:szCs w:val="24"/>
          <w:lang w:eastAsia="en-GB"/>
        </w:rPr>
        <w:t>:</w:t>
      </w:r>
    </w:p>
    <w:p w14:paraId="0F47C7FB" w14:textId="77777777" w:rsidR="005B1378" w:rsidRDefault="005B1378" w:rsidP="005B1378">
      <w:pPr>
        <w:numPr>
          <w:ilvl w:val="0"/>
          <w:numId w:val="4"/>
        </w:numPr>
        <w:tabs>
          <w:tab w:val="left" w:pos="924"/>
        </w:tabs>
        <w:spacing w:after="0" w:line="240" w:lineRule="auto"/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explaining, in detail,</w:t>
      </w:r>
      <w:r w:rsidRPr="007E3846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the </w:t>
      </w:r>
      <w:r w:rsidRPr="00D13C8A">
        <w:rPr>
          <w:rFonts w:cs="Arial"/>
          <w:szCs w:val="24"/>
          <w:lang w:eastAsia="en-GB"/>
        </w:rPr>
        <w:t xml:space="preserve">environmental issue arising from </w:t>
      </w:r>
      <w:r>
        <w:rPr>
          <w:rFonts w:cs="Arial"/>
          <w:szCs w:val="24"/>
          <w:lang w:eastAsia="en-GB"/>
        </w:rPr>
        <w:t xml:space="preserve">primary </w:t>
      </w:r>
      <w:r w:rsidRPr="00D13C8A">
        <w:rPr>
          <w:rFonts w:cs="Arial"/>
          <w:szCs w:val="24"/>
          <w:lang w:eastAsia="en-GB"/>
        </w:rPr>
        <w:t xml:space="preserve">production </w:t>
      </w:r>
      <w:r>
        <w:rPr>
          <w:rFonts w:cs="Arial"/>
          <w:szCs w:val="24"/>
          <w:lang w:eastAsia="en-GB"/>
        </w:rPr>
        <w:t>management practices</w:t>
      </w:r>
    </w:p>
    <w:p w14:paraId="4FCFA912" w14:textId="77777777" w:rsidR="005B1378" w:rsidRDefault="005B1378" w:rsidP="005B1378">
      <w:pPr>
        <w:numPr>
          <w:ilvl w:val="0"/>
          <w:numId w:val="4"/>
        </w:numPr>
        <w:tabs>
          <w:tab w:val="left" w:pos="924"/>
        </w:tabs>
        <w:spacing w:after="0" w:line="240" w:lineRule="auto"/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evaluating</w:t>
      </w:r>
      <w:r w:rsidRPr="007E3846">
        <w:rPr>
          <w:rFonts w:cs="Arial"/>
          <w:szCs w:val="24"/>
          <w:lang w:eastAsia="en-GB"/>
        </w:rPr>
        <w:t xml:space="preserve"> potential courses of action to mitigate the negative </w:t>
      </w:r>
      <w:r>
        <w:rPr>
          <w:rFonts w:cs="Arial"/>
          <w:szCs w:val="24"/>
          <w:lang w:eastAsia="en-GB"/>
        </w:rPr>
        <w:t xml:space="preserve">impacts of the management practices. </w:t>
      </w:r>
      <w:r w:rsidRPr="007946D7">
        <w:rPr>
          <w:rFonts w:cs="Arial"/>
          <w:szCs w:val="24"/>
          <w:lang w:eastAsia="en-GB"/>
        </w:rPr>
        <w:t xml:space="preserve"> </w:t>
      </w:r>
      <w:r w:rsidRPr="007E3846">
        <w:rPr>
          <w:rFonts w:cs="Arial"/>
          <w:szCs w:val="24"/>
          <w:lang w:eastAsia="en-GB"/>
        </w:rPr>
        <w:t xml:space="preserve">This </w:t>
      </w:r>
      <w:r>
        <w:rPr>
          <w:rFonts w:cs="Arial"/>
          <w:szCs w:val="24"/>
          <w:lang w:eastAsia="en-GB"/>
        </w:rPr>
        <w:t>may</w:t>
      </w:r>
      <w:r w:rsidRPr="007E3846">
        <w:rPr>
          <w:rFonts w:cs="Arial"/>
          <w:szCs w:val="24"/>
          <w:lang w:eastAsia="en-GB"/>
        </w:rPr>
        <w:t xml:space="preserve"> include comparing and contrasting alternative courses of action</w:t>
      </w:r>
    </w:p>
    <w:p w14:paraId="6C95FCEA" w14:textId="77777777" w:rsidR="005B1378" w:rsidRPr="00363E47" w:rsidRDefault="005B1378" w:rsidP="005B1378">
      <w:pPr>
        <w:numPr>
          <w:ilvl w:val="0"/>
          <w:numId w:val="4"/>
        </w:numPr>
        <w:tabs>
          <w:tab w:val="left" w:pos="924"/>
        </w:tabs>
        <w:spacing w:after="0" w:line="240" w:lineRule="auto"/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recommending course(s) of action to support sustainable management practice(s) that best address the issue</w:t>
      </w:r>
      <w:r w:rsidRPr="00363E47">
        <w:rPr>
          <w:rFonts w:cs="Arial"/>
          <w:szCs w:val="24"/>
          <w:lang w:eastAsia="en-GB"/>
        </w:rPr>
        <w:t>.</w:t>
      </w:r>
    </w:p>
    <w:p w14:paraId="511493FE" w14:textId="77777777" w:rsidR="005B1378" w:rsidRPr="007E3846" w:rsidRDefault="005B1378" w:rsidP="005B1378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1D7E6233" w14:textId="77777777" w:rsidR="005B1378" w:rsidRDefault="005B1378" w:rsidP="005B1378">
      <w:pPr>
        <w:tabs>
          <w:tab w:val="left" w:pos="1134"/>
          <w:tab w:val="left" w:pos="1701"/>
          <w:tab w:val="left" w:pos="2268"/>
        </w:tabs>
        <w:ind w:left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ab/>
      </w:r>
      <w:r w:rsidRPr="007E3846">
        <w:rPr>
          <w:rFonts w:cs="Arial"/>
          <w:i/>
          <w:szCs w:val="24"/>
          <w:lang w:eastAsia="en-GB"/>
        </w:rPr>
        <w:t>Comprehensively analyse</w:t>
      </w:r>
      <w:r w:rsidRPr="007E3846">
        <w:rPr>
          <w:rFonts w:cs="Arial"/>
          <w:szCs w:val="24"/>
          <w:lang w:eastAsia="en-GB"/>
        </w:rPr>
        <w:t xml:space="preserve"> </w:t>
      </w:r>
      <w:r>
        <w:rPr>
          <w:rFonts w:cs="Arial"/>
          <w:i/>
          <w:szCs w:val="24"/>
          <w:lang w:eastAsia="en-GB"/>
        </w:rPr>
        <w:t>an environmental issue</w:t>
      </w:r>
      <w:r w:rsidRPr="007E3846">
        <w:rPr>
          <w:rFonts w:cs="Arial"/>
          <w:szCs w:val="24"/>
          <w:lang w:eastAsia="en-GB"/>
        </w:rPr>
        <w:t xml:space="preserve"> involves</w:t>
      </w:r>
      <w:r>
        <w:rPr>
          <w:rFonts w:cs="Arial"/>
          <w:szCs w:val="24"/>
          <w:lang w:eastAsia="en-GB"/>
        </w:rPr>
        <w:t>:</w:t>
      </w:r>
    </w:p>
    <w:p w14:paraId="1489F9B9" w14:textId="77777777" w:rsidR="005B1378" w:rsidRPr="007E3846" w:rsidRDefault="005B1378" w:rsidP="005B1378">
      <w:pPr>
        <w:numPr>
          <w:ilvl w:val="0"/>
          <w:numId w:val="4"/>
        </w:numPr>
        <w:tabs>
          <w:tab w:val="left" w:pos="924"/>
        </w:tabs>
        <w:spacing w:after="0" w:line="240" w:lineRule="auto"/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justifying course(s) of action to support sustainable production management practice(s) that best address the issue; this includes </w:t>
      </w:r>
      <w:r w:rsidRPr="007E3846">
        <w:rPr>
          <w:rFonts w:cs="Arial"/>
          <w:szCs w:val="24"/>
          <w:lang w:eastAsia="en-GB"/>
        </w:rPr>
        <w:t>environmental, economic, political, and/or social</w:t>
      </w:r>
      <w:r>
        <w:rPr>
          <w:rFonts w:cs="Arial"/>
          <w:szCs w:val="24"/>
          <w:lang w:eastAsia="en-GB"/>
        </w:rPr>
        <w:t xml:space="preserve"> considerations.</w:t>
      </w:r>
    </w:p>
    <w:p w14:paraId="0C3DF4B8" w14:textId="77777777" w:rsidR="005B1378" w:rsidRPr="007E3846" w:rsidRDefault="005B1378" w:rsidP="005B1378"/>
    <w:p w14:paraId="3FE1E766" w14:textId="77777777" w:rsidR="005B1378" w:rsidRPr="007E3846" w:rsidRDefault="005B1378" w:rsidP="005B1378">
      <w:pPr>
        <w:numPr>
          <w:ilvl w:val="0"/>
          <w:numId w:val="3"/>
        </w:numPr>
        <w:tabs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Cs w:val="24"/>
          <w:lang w:eastAsia="en-GB"/>
        </w:rPr>
      </w:pPr>
      <w:r w:rsidRPr="007E3846">
        <w:rPr>
          <w:rFonts w:cs="Arial"/>
          <w:szCs w:val="24"/>
          <w:lang w:eastAsia="en-GB"/>
        </w:rPr>
        <w:t xml:space="preserve">An </w:t>
      </w:r>
      <w:r w:rsidRPr="007E3846">
        <w:rPr>
          <w:rFonts w:cs="Arial"/>
          <w:i/>
          <w:szCs w:val="24"/>
          <w:lang w:eastAsia="en-GB"/>
        </w:rPr>
        <w:t>environmental issue</w:t>
      </w:r>
      <w:r w:rsidRPr="007E3846">
        <w:rPr>
          <w:rFonts w:cs="Arial"/>
          <w:szCs w:val="24"/>
          <w:lang w:eastAsia="en-GB"/>
        </w:rPr>
        <w:t xml:space="preserve"> results from </w:t>
      </w:r>
      <w:r>
        <w:rPr>
          <w:rFonts w:cs="Arial"/>
          <w:szCs w:val="24"/>
          <w:lang w:eastAsia="en-GB"/>
        </w:rPr>
        <w:t xml:space="preserve">agricultural or horticultural primary production in </w:t>
      </w:r>
      <w:r w:rsidRPr="007E3846">
        <w:rPr>
          <w:rFonts w:cs="Arial"/>
          <w:szCs w:val="24"/>
          <w:lang w:eastAsia="en-GB"/>
        </w:rPr>
        <w:t>New Zealand.</w:t>
      </w:r>
    </w:p>
    <w:p w14:paraId="58770281" w14:textId="77777777" w:rsidR="005B1378" w:rsidRPr="007E3846" w:rsidRDefault="005B1378" w:rsidP="005B1378">
      <w:pPr>
        <w:pStyle w:val="MediumGrid1-Accent21"/>
        <w:spacing w:before="0"/>
        <w:ind w:left="0"/>
        <w:rPr>
          <w:rFonts w:cs="Arial"/>
          <w:b/>
          <w:szCs w:val="24"/>
          <w:lang w:eastAsia="en-GB"/>
        </w:rPr>
      </w:pPr>
    </w:p>
    <w:p w14:paraId="68A7EF85" w14:textId="77777777" w:rsidR="005B1378" w:rsidRPr="007E3846" w:rsidRDefault="005B1378" w:rsidP="005B1378">
      <w:pPr>
        <w:numPr>
          <w:ilvl w:val="0"/>
          <w:numId w:val="3"/>
        </w:numPr>
        <w:tabs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Cs w:val="24"/>
          <w:lang w:eastAsia="en-GB"/>
        </w:rPr>
      </w:pPr>
      <w:r w:rsidRPr="00D2534D">
        <w:rPr>
          <w:rFonts w:cs="Arial"/>
          <w:szCs w:val="24"/>
          <w:lang w:eastAsia="en-GB"/>
        </w:rPr>
        <w:t xml:space="preserve">Impacts of </w:t>
      </w:r>
      <w:r>
        <w:rPr>
          <w:rFonts w:cs="Arial"/>
          <w:szCs w:val="24"/>
          <w:lang w:eastAsia="en-GB"/>
        </w:rPr>
        <w:t>production management</w:t>
      </w:r>
      <w:r w:rsidRPr="00D2534D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practice(s)</w:t>
      </w:r>
      <w:r w:rsidRPr="007E3846">
        <w:rPr>
          <w:rFonts w:cs="Arial"/>
          <w:szCs w:val="24"/>
          <w:lang w:eastAsia="en-GB"/>
        </w:rPr>
        <w:t xml:space="preserve"> may be environmental, economic, political, and/or social.</w:t>
      </w:r>
    </w:p>
    <w:p w14:paraId="0D9CA74C" w14:textId="77777777" w:rsidR="005B1378" w:rsidRPr="007E3846" w:rsidRDefault="005B1378" w:rsidP="005B1378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4DCACA40" w14:textId="77777777" w:rsidR="005B1378" w:rsidRDefault="005B1378" w:rsidP="005B1378">
      <w:pPr>
        <w:numPr>
          <w:ilvl w:val="0"/>
          <w:numId w:val="3"/>
        </w:numPr>
        <w:tabs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Cs w:val="24"/>
          <w:lang w:eastAsia="en-GB"/>
        </w:rPr>
      </w:pPr>
      <w:r w:rsidRPr="003E7985">
        <w:rPr>
          <w:rFonts w:cs="Arial"/>
          <w:i/>
          <w:szCs w:val="24"/>
          <w:lang w:eastAsia="en-GB"/>
        </w:rPr>
        <w:t>Courses of action</w:t>
      </w:r>
      <w:r w:rsidRPr="007E3846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refer to</w:t>
      </w:r>
      <w:r w:rsidRPr="007E3846">
        <w:rPr>
          <w:rFonts w:cs="Arial"/>
          <w:szCs w:val="24"/>
          <w:lang w:eastAsia="en-GB"/>
        </w:rPr>
        <w:t xml:space="preserve"> responses carried out by the producer that </w:t>
      </w:r>
      <w:r>
        <w:rPr>
          <w:rFonts w:cs="Arial"/>
          <w:szCs w:val="24"/>
          <w:lang w:eastAsia="en-GB"/>
        </w:rPr>
        <w:t>may</w:t>
      </w:r>
      <w:r w:rsidRPr="007E3846">
        <w:rPr>
          <w:rFonts w:cs="Arial"/>
          <w:szCs w:val="24"/>
          <w:lang w:eastAsia="en-GB"/>
        </w:rPr>
        <w:t xml:space="preserve">, potentially, mitigate the negative </w:t>
      </w:r>
      <w:r>
        <w:rPr>
          <w:rFonts w:cs="Arial"/>
          <w:szCs w:val="24"/>
          <w:lang w:eastAsia="en-GB"/>
        </w:rPr>
        <w:t>impacts of the production management practice(s)</w:t>
      </w:r>
      <w:r w:rsidRPr="007E3846">
        <w:rPr>
          <w:rFonts w:cs="Arial"/>
          <w:szCs w:val="24"/>
          <w:lang w:eastAsia="en-GB"/>
        </w:rPr>
        <w:t>.</w:t>
      </w:r>
    </w:p>
    <w:p w14:paraId="77BDE990" w14:textId="77777777" w:rsidR="005B1378" w:rsidRDefault="005B1378" w:rsidP="005B1378">
      <w:pPr>
        <w:tabs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4BB6443B" w14:textId="77777777" w:rsidR="005B1378" w:rsidRPr="007B2C49" w:rsidRDefault="005B1378" w:rsidP="005B1378">
      <w:pPr>
        <w:numPr>
          <w:ilvl w:val="0"/>
          <w:numId w:val="3"/>
        </w:numPr>
        <w:tabs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Cs w:val="24"/>
          <w:lang w:eastAsia="en-GB"/>
        </w:rPr>
      </w:pPr>
      <w:r w:rsidRPr="00D2534D">
        <w:rPr>
          <w:rFonts w:cs="Arial"/>
          <w:szCs w:val="24"/>
          <w:lang w:eastAsia="en-GB"/>
        </w:rPr>
        <w:t xml:space="preserve">Sustainable production </w:t>
      </w:r>
      <w:r>
        <w:rPr>
          <w:rFonts w:cs="Arial"/>
          <w:szCs w:val="24"/>
          <w:lang w:eastAsia="en-GB"/>
        </w:rPr>
        <w:t xml:space="preserve">management practices </w:t>
      </w:r>
      <w:r w:rsidRPr="007B2C49">
        <w:rPr>
          <w:rFonts w:cs="Arial"/>
          <w:szCs w:val="24"/>
          <w:lang w:eastAsia="en-GB"/>
        </w:rPr>
        <w:t xml:space="preserve">refers to the management of </w:t>
      </w:r>
      <w:r>
        <w:rPr>
          <w:rFonts w:cs="Arial"/>
          <w:szCs w:val="24"/>
          <w:lang w:eastAsia="en-GB"/>
        </w:rPr>
        <w:t>parts of the environment eg</w:t>
      </w:r>
      <w:r w:rsidRPr="007B2C49">
        <w:rPr>
          <w:rFonts w:cs="Arial"/>
          <w:szCs w:val="24"/>
          <w:lang w:eastAsia="en-GB"/>
        </w:rPr>
        <w:t xml:space="preserve"> water, soil</w:t>
      </w:r>
      <w:r>
        <w:rPr>
          <w:rFonts w:cs="Arial"/>
          <w:szCs w:val="24"/>
          <w:lang w:eastAsia="en-GB"/>
        </w:rPr>
        <w:t>,</w:t>
      </w:r>
      <w:r w:rsidRPr="007B2C49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and/or</w:t>
      </w:r>
      <w:r w:rsidRPr="007B2C49">
        <w:rPr>
          <w:rFonts w:cs="Arial"/>
          <w:szCs w:val="24"/>
          <w:lang w:eastAsia="en-GB"/>
        </w:rPr>
        <w:t xml:space="preserve"> air to ensure continued use of these natural resources in primary production </w:t>
      </w:r>
      <w:r>
        <w:rPr>
          <w:rFonts w:cs="Arial"/>
          <w:szCs w:val="24"/>
          <w:lang w:eastAsia="en-GB"/>
        </w:rPr>
        <w:t>practices and to minimise negative impacts on the wider environment.</w:t>
      </w:r>
    </w:p>
    <w:p w14:paraId="2A645C48" w14:textId="77777777" w:rsidR="005B1378" w:rsidRPr="008B6ED9" w:rsidRDefault="005B1378" w:rsidP="005B1378">
      <w:pPr>
        <w:pStyle w:val="Footer"/>
        <w:tabs>
          <w:tab w:val="clear" w:pos="4153"/>
          <w:tab w:val="clear" w:pos="8306"/>
        </w:tabs>
        <w:spacing w:before="0"/>
        <w:rPr>
          <w:rFonts w:cs="Arial"/>
        </w:rPr>
      </w:pPr>
    </w:p>
    <w:p w14:paraId="67350F9E" w14:textId="77777777" w:rsidR="005B1378" w:rsidRPr="00C820DA" w:rsidRDefault="005B1378" w:rsidP="005B1378">
      <w:pPr>
        <w:numPr>
          <w:ilvl w:val="0"/>
          <w:numId w:val="3"/>
        </w:numPr>
        <w:tabs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Cs w:val="24"/>
          <w:lang w:eastAsia="en-NZ"/>
        </w:rPr>
      </w:pPr>
      <w:r>
        <w:rPr>
          <w:rFonts w:cs="Arial"/>
        </w:rPr>
        <w:t xml:space="preserve">Production </w:t>
      </w:r>
      <w:r w:rsidRPr="001254A3">
        <w:rPr>
          <w:rFonts w:cs="Arial"/>
        </w:rPr>
        <w:t xml:space="preserve">management </w:t>
      </w:r>
      <w:r>
        <w:rPr>
          <w:rFonts w:cs="Arial"/>
        </w:rPr>
        <w:t>practices</w:t>
      </w:r>
      <w:r w:rsidRPr="00C820DA">
        <w:rPr>
          <w:rFonts w:cs="Arial"/>
          <w:i/>
        </w:rPr>
        <w:t xml:space="preserve"> </w:t>
      </w:r>
      <w:r w:rsidRPr="00C820DA">
        <w:rPr>
          <w:rFonts w:cs="Arial"/>
          <w:iCs/>
        </w:rPr>
        <w:t>may include: fertiliser application, irrigation,</w:t>
      </w:r>
      <w:r>
        <w:rPr>
          <w:rFonts w:cs="Arial"/>
          <w:iCs/>
        </w:rPr>
        <w:t xml:space="preserve"> cultivation, effluent management,</w:t>
      </w:r>
      <w:r w:rsidRPr="00C820DA">
        <w:rPr>
          <w:rFonts w:cs="Arial"/>
          <w:iCs/>
        </w:rPr>
        <w:t xml:space="preserve"> pest and/or weed control, harvesting, grazing management.</w:t>
      </w:r>
    </w:p>
    <w:p w14:paraId="79A51BF4" w14:textId="77777777" w:rsidR="005B1378" w:rsidRPr="00C820DA" w:rsidRDefault="005B1378" w:rsidP="005B1378">
      <w:pPr>
        <w:pStyle w:val="ListParagraph"/>
        <w:ind w:hanging="720"/>
        <w:rPr>
          <w:rFonts w:cs="Arial"/>
          <w:szCs w:val="24"/>
          <w:lang w:eastAsia="en-NZ"/>
        </w:rPr>
      </w:pPr>
    </w:p>
    <w:p w14:paraId="4E2E4DA3" w14:textId="77777777" w:rsidR="005B1378" w:rsidRPr="00E643FC" w:rsidRDefault="005B1378" w:rsidP="005B1378">
      <w:pPr>
        <w:numPr>
          <w:ilvl w:val="0"/>
          <w:numId w:val="3"/>
        </w:numPr>
        <w:tabs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i/>
        </w:rPr>
      </w:pPr>
      <w:r w:rsidRPr="00E643FC">
        <w:rPr>
          <w:rFonts w:cs="Arial"/>
        </w:rPr>
        <w:t>Assessment Specifications for this achievement standard can be accessed through the Agriculture and Horticulture</w:t>
      </w:r>
      <w:r w:rsidRPr="00E643FC">
        <w:rPr>
          <w:rFonts w:cs="Arial"/>
          <w:i/>
        </w:rPr>
        <w:t xml:space="preserve"> </w:t>
      </w:r>
      <w:r w:rsidRPr="00E643FC">
        <w:rPr>
          <w:rFonts w:cs="Arial"/>
        </w:rPr>
        <w:t xml:space="preserve">Resources page found at </w:t>
      </w:r>
      <w:hyperlink r:id="rId11" w:history="1">
        <w:r w:rsidRPr="00E643FC">
          <w:rPr>
            <w:rStyle w:val="Hyperlink"/>
            <w:rFonts w:cs="Arial"/>
            <w:color w:val="3333FF"/>
          </w:rPr>
          <w:t>www.nzqa.govt.nz/ncea/resources</w:t>
        </w:r>
      </w:hyperlink>
      <w:r w:rsidRPr="00E643FC">
        <w:rPr>
          <w:rFonts w:cs="Arial"/>
        </w:rPr>
        <w:t>.</w:t>
      </w:r>
    </w:p>
    <w:p w14:paraId="61653291" w14:textId="77777777" w:rsidR="005B1378" w:rsidRPr="007E3846" w:rsidRDefault="005B1378" w:rsidP="005B1378">
      <w:pPr>
        <w:rPr>
          <w:rFonts w:cs="Arial"/>
        </w:rPr>
      </w:pPr>
    </w:p>
    <w:p w14:paraId="0251C20A" w14:textId="77777777" w:rsidR="005B1378" w:rsidRDefault="005B1378" w:rsidP="005B13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4"/>
          <w:lang w:eastAsia="en-NZ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  <w:lang w:eastAsia="en-NZ"/>
        </w:rPr>
        <w:t>Special notes</w:t>
      </w:r>
    </w:p>
    <w:p w14:paraId="158DB98D" w14:textId="5262A9A9" w:rsidR="005B1378" w:rsidRDefault="005B1378" w:rsidP="005B13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NZ"/>
        </w:rPr>
      </w:pPr>
      <w:r>
        <w:rPr>
          <w:rFonts w:ascii="TimesNewRomanPSMT" w:hAnsi="TimesNewRomanPSMT" w:cs="TimesNewRomanPSMT"/>
          <w:color w:val="000000"/>
          <w:szCs w:val="24"/>
          <w:lang w:eastAsia="en-NZ"/>
        </w:rPr>
        <w:t xml:space="preserve">The </w:t>
      </w:r>
      <w:r w:rsidR="009A52CA">
        <w:rPr>
          <w:rFonts w:ascii="TimesNewRomanPSMT" w:hAnsi="TimesNewRomanPSMT" w:cs="TimesNewRomanPSMT"/>
          <w:color w:val="000000"/>
          <w:szCs w:val="24"/>
          <w:lang w:eastAsia="en-NZ"/>
        </w:rPr>
        <w:t>environmental issues for 2018 is</w:t>
      </w:r>
      <w:r>
        <w:rPr>
          <w:rFonts w:ascii="TimesNewRomanPSMT" w:hAnsi="TimesNewRomanPSMT" w:cs="TimesNewRomanPSMT"/>
          <w:color w:val="000000"/>
          <w:szCs w:val="24"/>
          <w:lang w:eastAsia="en-NZ"/>
        </w:rPr>
        <w:t>:</w:t>
      </w:r>
    </w:p>
    <w:p w14:paraId="650E2C6D" w14:textId="77777777" w:rsidR="005B1378" w:rsidRDefault="005B1378" w:rsidP="005B13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NZ"/>
        </w:rPr>
      </w:pPr>
      <w:bookmarkStart w:id="4" w:name="_GoBack"/>
      <w:bookmarkEnd w:id="4"/>
      <w:r>
        <w:rPr>
          <w:rFonts w:ascii="Symbol" w:hAnsi="Symbol" w:cs="Symbol"/>
          <w:color w:val="000000"/>
          <w:szCs w:val="24"/>
          <w:lang w:eastAsia="en-NZ"/>
        </w:rPr>
        <w:t></w:t>
      </w:r>
      <w:r>
        <w:rPr>
          <w:rFonts w:ascii="Symbol" w:hAnsi="Symbol" w:cs="Symbol"/>
          <w:color w:val="000000"/>
          <w:szCs w:val="24"/>
          <w:lang w:eastAsia="en-NZ"/>
        </w:rPr>
        <w:t></w:t>
      </w:r>
      <w:r>
        <w:rPr>
          <w:rFonts w:ascii="TimesNewRomanPSMT" w:hAnsi="TimesNewRomanPSMT" w:cs="TimesNewRomanPSMT"/>
          <w:color w:val="000000"/>
          <w:szCs w:val="24"/>
          <w:lang w:eastAsia="en-NZ"/>
        </w:rPr>
        <w:t>the use of water in agricultural / horticultural systems</w:t>
      </w:r>
    </w:p>
    <w:p w14:paraId="6BCB304E" w14:textId="77777777" w:rsidR="005B1378" w:rsidRDefault="005B1378" w:rsidP="005B13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NZ"/>
        </w:rPr>
      </w:pPr>
      <w:r>
        <w:rPr>
          <w:rFonts w:ascii="TimesNewRomanPSMT" w:hAnsi="TimesNewRomanPSMT" w:cs="TimesNewRomanPSMT"/>
          <w:color w:val="000000"/>
          <w:szCs w:val="24"/>
          <w:lang w:eastAsia="en-NZ"/>
        </w:rPr>
        <w:t>Note that this may include:</w:t>
      </w:r>
    </w:p>
    <w:p w14:paraId="6D0910F3" w14:textId="77777777" w:rsidR="005B1378" w:rsidRDefault="005B1378" w:rsidP="005B13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NZ"/>
        </w:rPr>
      </w:pPr>
      <w:r>
        <w:rPr>
          <w:rFonts w:ascii="CourierNewPSMT" w:hAnsi="CourierNewPSMT" w:cs="CourierNewPSMT"/>
          <w:color w:val="000000"/>
          <w:szCs w:val="24"/>
          <w:lang w:eastAsia="en-NZ"/>
        </w:rPr>
        <w:t xml:space="preserve">o </w:t>
      </w:r>
      <w:r>
        <w:rPr>
          <w:rFonts w:ascii="TimesNewRomanPSMT" w:hAnsi="TimesNewRomanPSMT" w:cs="TimesNewRomanPSMT"/>
          <w:color w:val="000000"/>
          <w:szCs w:val="24"/>
          <w:lang w:eastAsia="en-NZ"/>
        </w:rPr>
        <w:t>supply / availability of water to producers</w:t>
      </w:r>
    </w:p>
    <w:p w14:paraId="0FDC3AC8" w14:textId="77777777" w:rsidR="005B1378" w:rsidRDefault="005B1378" w:rsidP="005B13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NZ"/>
        </w:rPr>
      </w:pPr>
      <w:r>
        <w:rPr>
          <w:rFonts w:ascii="CourierNewPSMT" w:hAnsi="CourierNewPSMT" w:cs="CourierNewPSMT"/>
          <w:color w:val="000000"/>
          <w:szCs w:val="24"/>
          <w:lang w:eastAsia="en-NZ"/>
        </w:rPr>
        <w:t xml:space="preserve">o </w:t>
      </w:r>
      <w:r>
        <w:rPr>
          <w:rFonts w:ascii="TimesNewRomanPSMT" w:hAnsi="TimesNewRomanPSMT" w:cs="TimesNewRomanPSMT"/>
          <w:color w:val="000000"/>
          <w:szCs w:val="24"/>
          <w:lang w:eastAsia="en-NZ"/>
        </w:rPr>
        <w:t>water quality issues.</w:t>
      </w:r>
    </w:p>
    <w:p w14:paraId="0EC7D1EB" w14:textId="77777777" w:rsidR="005B1378" w:rsidRPr="007E3846" w:rsidRDefault="005B1378" w:rsidP="005B1378">
      <w:pPr>
        <w:keepNext/>
        <w:keepLines/>
        <w:autoSpaceDE w:val="0"/>
        <w:autoSpaceDN w:val="0"/>
        <w:adjustRightInd w:val="0"/>
      </w:pPr>
      <w:r>
        <w:rPr>
          <w:rFonts w:ascii="TimesNewRomanPSMT" w:hAnsi="TimesNewRomanPSMT" w:cs="TimesNewRomanPSMT"/>
          <w:color w:val="000000"/>
          <w:szCs w:val="24"/>
          <w:lang w:eastAsia="en-NZ"/>
        </w:rPr>
        <w:t xml:space="preserve">Also note the Agricultural and Horticultural Science </w:t>
      </w:r>
      <w:r>
        <w:rPr>
          <w:rFonts w:ascii="TimesNewRomanPSMT" w:hAnsi="TimesNewRomanPSMT" w:cs="TimesNewRomanPSMT"/>
          <w:color w:val="0000FF"/>
          <w:szCs w:val="24"/>
          <w:lang w:eastAsia="en-NZ"/>
        </w:rPr>
        <w:t>NZ Scholarship Assessment Specifications</w:t>
      </w:r>
    </w:p>
    <w:p w14:paraId="22CCCDE2" w14:textId="77777777" w:rsidR="005B1378" w:rsidRDefault="005B1378" w:rsidP="005B1378">
      <w:pPr>
        <w:rPr>
          <w:b/>
        </w:rPr>
      </w:pPr>
    </w:p>
    <w:p w14:paraId="260322B5" w14:textId="77777777" w:rsidR="005B1378" w:rsidRDefault="005B1378" w:rsidP="005B1378">
      <w:pPr>
        <w:rPr>
          <w:b/>
        </w:rPr>
      </w:pPr>
    </w:p>
    <w:p w14:paraId="615737CB" w14:textId="77777777" w:rsidR="005B1378" w:rsidRDefault="005B1378" w:rsidP="005B1378">
      <w:pPr>
        <w:rPr>
          <w:b/>
        </w:rPr>
      </w:pPr>
    </w:p>
    <w:p w14:paraId="6A044FDE" w14:textId="77777777" w:rsidR="005B1378" w:rsidRDefault="005B1378" w:rsidP="005B1378">
      <w:pPr>
        <w:rPr>
          <w:b/>
        </w:rPr>
      </w:pPr>
    </w:p>
    <w:p w14:paraId="4278F1C8" w14:textId="77777777" w:rsidR="005B1378" w:rsidRDefault="005B1378" w:rsidP="005B1378">
      <w:pPr>
        <w:rPr>
          <w:b/>
        </w:rPr>
      </w:pPr>
    </w:p>
    <w:p w14:paraId="34E06258" w14:textId="77777777" w:rsidR="005B1378" w:rsidRDefault="005B1378" w:rsidP="005B1378">
      <w:pPr>
        <w:rPr>
          <w:b/>
        </w:rPr>
      </w:pPr>
    </w:p>
    <w:p w14:paraId="1F2997E6" w14:textId="77777777" w:rsidR="005B1378" w:rsidRDefault="005B1378" w:rsidP="005B1378">
      <w:pPr>
        <w:rPr>
          <w:b/>
        </w:rPr>
      </w:pPr>
    </w:p>
    <w:p w14:paraId="19B50270" w14:textId="77777777" w:rsidR="005B1378" w:rsidRDefault="005B1378" w:rsidP="005B1378">
      <w:pPr>
        <w:rPr>
          <w:b/>
        </w:rPr>
      </w:pPr>
    </w:p>
    <w:p w14:paraId="502B38C9" w14:textId="77777777" w:rsidR="005B1378" w:rsidRPr="004F480F" w:rsidRDefault="005B1378" w:rsidP="005B1378">
      <w:pPr>
        <w:rPr>
          <w:b/>
        </w:rPr>
      </w:pPr>
      <w:r w:rsidRPr="004F480F">
        <w:rPr>
          <w:b/>
        </w:rPr>
        <w:t>WATER SUPPLY AND AVAILABILITY OF WATER TO PRODUCERS</w:t>
      </w:r>
    </w:p>
    <w:p w14:paraId="252E5668" w14:textId="77777777" w:rsidR="005B1378" w:rsidRDefault="005B1378" w:rsidP="005B1378">
      <w:r>
        <w:t>Intensification of Primary Industry – agriculture and Horticulture  and consequent HIGH DEMAND for LIMITED SUPPLY of CLEAN, high quality  WATER</w:t>
      </w:r>
    </w:p>
    <w:p w14:paraId="7DB59005" w14:textId="77777777" w:rsidR="005B1378" w:rsidRDefault="005B1378" w:rsidP="005B1378">
      <w:r>
        <w:lastRenderedPageBreak/>
        <w:t xml:space="preserve">A   Explain in detail the environmental issues arising from Primary management practice of the use of clean water </w:t>
      </w:r>
    </w:p>
    <w:p w14:paraId="39631185" w14:textId="77777777" w:rsidR="005B1378" w:rsidRDefault="005B1378" w:rsidP="005B1378">
      <w:r>
        <w:t>in Intensive Ag and Hort</w:t>
      </w:r>
    </w:p>
    <w:p w14:paraId="28A3DEFA" w14:textId="77777777" w:rsidR="005B1378" w:rsidRDefault="005B1378" w:rsidP="005B1378">
      <w:r>
        <w:t>Introduction    WHAT IS THE ISSUE?</w:t>
      </w:r>
    </w:p>
    <w:p w14:paraId="31ADF77C" w14:textId="77777777" w:rsidR="005B1378" w:rsidRDefault="005B1378" w:rsidP="005B1378">
      <w:pPr>
        <w:pStyle w:val="ListParagraph"/>
        <w:numPr>
          <w:ilvl w:val="0"/>
          <w:numId w:val="2"/>
        </w:numPr>
      </w:pPr>
      <w:r w:rsidRPr="004F480F">
        <w:rPr>
          <w:b/>
          <w:u w:val="single"/>
        </w:rPr>
        <w:t>Detailed explanation of</w:t>
      </w:r>
      <w:r>
        <w:t xml:space="preserve"> the </w:t>
      </w:r>
      <w:r w:rsidRPr="00352346">
        <w:rPr>
          <w:b/>
        </w:rPr>
        <w:t>ISSUE</w:t>
      </w:r>
      <w:r>
        <w:t xml:space="preserve"> . This should include:</w:t>
      </w:r>
    </w:p>
    <w:p w14:paraId="79FC21A4" w14:textId="77777777" w:rsidR="005B1378" w:rsidRDefault="005B1378" w:rsidP="005B1378">
      <w:pPr>
        <w:pStyle w:val="ListParagraph"/>
      </w:pPr>
    </w:p>
    <w:p w14:paraId="58A3895D" w14:textId="77777777" w:rsidR="005B1378" w:rsidRDefault="005B1378" w:rsidP="005B1378">
      <w:pPr>
        <w:pStyle w:val="ListParagraph"/>
        <w:numPr>
          <w:ilvl w:val="0"/>
          <w:numId w:val="1"/>
        </w:numPr>
      </w:pPr>
      <w:r>
        <w:t>Describe TWO examples : ONE  Ag and ONE Hort that have a high demand for water resources</w:t>
      </w:r>
    </w:p>
    <w:p w14:paraId="14D98722" w14:textId="77777777" w:rsidR="005B1378" w:rsidRDefault="005B1378" w:rsidP="005B1378">
      <w:pPr>
        <w:pStyle w:val="ListParagraph"/>
      </w:pPr>
      <w:r>
        <w:t xml:space="preserve"> e.g.irrigation used for  </w:t>
      </w:r>
      <w:r w:rsidR="0028699E">
        <w:t xml:space="preserve">pasture for milk production </w:t>
      </w:r>
      <w:r>
        <w:t>and orcharding – grapes, kiwifruit, pip and stone fruit, market gardening</w:t>
      </w:r>
    </w:p>
    <w:p w14:paraId="7821EEBA" w14:textId="77777777" w:rsidR="005B1378" w:rsidRDefault="005B1378" w:rsidP="005B1378">
      <w:pPr>
        <w:pStyle w:val="ListParagraph"/>
        <w:spacing w:line="480" w:lineRule="auto"/>
      </w:pPr>
      <w:r>
        <w:t>Agricultu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orticutu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04B6F" w14:textId="77777777" w:rsidR="005B1378" w:rsidRDefault="005B1378" w:rsidP="005B1378">
      <w:pPr>
        <w:pStyle w:val="ListParagraph"/>
        <w:numPr>
          <w:ilvl w:val="0"/>
          <w:numId w:val="1"/>
        </w:numPr>
      </w:pPr>
      <w:r>
        <w:t xml:space="preserve">Explain </w:t>
      </w:r>
      <w:r w:rsidRPr="005B1378">
        <w:rPr>
          <w:b/>
        </w:rPr>
        <w:t xml:space="preserve">in detail </w:t>
      </w:r>
      <w:r>
        <w:t xml:space="preserve">why these TWO examples have a HIGH demand for water resources e.g. climatic-drought, 12 month supply of grass. </w:t>
      </w:r>
    </w:p>
    <w:p w14:paraId="79EAB085" w14:textId="77777777" w:rsidR="005B1378" w:rsidRDefault="005B1378" w:rsidP="005B1378">
      <w:pPr>
        <w:pStyle w:val="ListParagraph"/>
        <w:spacing w:line="480" w:lineRule="auto"/>
      </w:pPr>
      <w:r>
        <w:t>Agricultu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2DE4B" w14:textId="77777777" w:rsidR="005B1378" w:rsidRDefault="005B1378" w:rsidP="005B1378">
      <w:pPr>
        <w:pStyle w:val="ListParagraph"/>
        <w:spacing w:line="480" w:lineRule="auto"/>
      </w:pPr>
      <w:r>
        <w:t>Horticulture________________________________________________________________________________________________________________________________________________________________________________________________________________________________________________________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6C661" w14:textId="77777777" w:rsidR="005B1378" w:rsidRDefault="005B1378" w:rsidP="005B1378">
      <w:pPr>
        <w:pStyle w:val="ListParagraph"/>
        <w:numPr>
          <w:ilvl w:val="0"/>
          <w:numId w:val="1"/>
        </w:numPr>
      </w:pPr>
      <w:r>
        <w:t xml:space="preserve">What are the water FOOTPRINTS for these examples?  </w:t>
      </w:r>
      <w:r w:rsidR="0028699E">
        <w:t xml:space="preserve">See Powerpoint </w:t>
      </w:r>
    </w:p>
    <w:p w14:paraId="014536A2" w14:textId="77777777" w:rsidR="005B1378" w:rsidRDefault="005B1378" w:rsidP="005B137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D8B97" w14:textId="77777777" w:rsidR="005B1378" w:rsidRDefault="005B1378" w:rsidP="005B1378">
      <w:pPr>
        <w:pStyle w:val="ListParagraph"/>
        <w:numPr>
          <w:ilvl w:val="0"/>
          <w:numId w:val="1"/>
        </w:numPr>
      </w:pPr>
      <w:r>
        <w:t xml:space="preserve">Two case studies focusing on </w:t>
      </w:r>
      <w:r w:rsidRPr="00B76D6A">
        <w:rPr>
          <w:b/>
          <w:u w:val="single"/>
        </w:rPr>
        <w:t>Management practices</w:t>
      </w:r>
      <w:r>
        <w:t xml:space="preserve"> involved with water supply</w:t>
      </w:r>
    </w:p>
    <w:p w14:paraId="54F0F62C" w14:textId="77777777" w:rsidR="005B1378" w:rsidRDefault="005B1378" w:rsidP="005B1378">
      <w:pPr>
        <w:pStyle w:val="ListParagraph"/>
      </w:pPr>
      <w:r>
        <w:t xml:space="preserve">   ONE : Agricultural (</w:t>
      </w:r>
      <w:r w:rsidR="0028699E">
        <w:t>pasture for milk production</w:t>
      </w:r>
      <w:r>
        <w:t>)  and  ONE  Horticultural (Kiwifruit)</w:t>
      </w:r>
    </w:p>
    <w:p w14:paraId="3B20E4E1" w14:textId="77777777" w:rsidR="005B1378" w:rsidRDefault="005B1378" w:rsidP="005B1378">
      <w:pPr>
        <w:pStyle w:val="ListParagraph"/>
        <w:rPr>
          <w:b/>
          <w:i/>
          <w:u w:val="single"/>
        </w:rPr>
      </w:pPr>
      <w:r w:rsidRPr="00B76D6A">
        <w:rPr>
          <w:b/>
          <w:i/>
        </w:rPr>
        <w:t xml:space="preserve">Include relevant and up to date </w:t>
      </w:r>
      <w:r w:rsidRPr="00B14CA0">
        <w:rPr>
          <w:b/>
          <w:i/>
          <w:u w:val="single"/>
        </w:rPr>
        <w:t>data</w:t>
      </w:r>
    </w:p>
    <w:p w14:paraId="77F95EFB" w14:textId="77777777" w:rsidR="0028699E" w:rsidRDefault="0028699E" w:rsidP="005B1378">
      <w:pPr>
        <w:pStyle w:val="ListParagraph"/>
        <w:rPr>
          <w:b/>
          <w:i/>
        </w:rPr>
      </w:pPr>
      <w:r>
        <w:rPr>
          <w:b/>
          <w:i/>
        </w:rPr>
        <w:t xml:space="preserve">Explain in detail </w:t>
      </w:r>
      <w:r w:rsidR="009B7332">
        <w:rPr>
          <w:b/>
          <w:i/>
        </w:rPr>
        <w:t>techniques in water application for these two examples</w:t>
      </w:r>
      <w:r>
        <w:rPr>
          <w:b/>
          <w:i/>
        </w:rPr>
        <w:t xml:space="preserve"> </w:t>
      </w:r>
      <w:r w:rsidR="009B7332">
        <w:rPr>
          <w:b/>
          <w:i/>
        </w:rPr>
        <w:t xml:space="preserve">and state </w:t>
      </w:r>
      <w:r>
        <w:rPr>
          <w:b/>
          <w:i/>
        </w:rPr>
        <w:t xml:space="preserve"> volumes required for </w:t>
      </w:r>
      <w:r w:rsidR="009B7332">
        <w:rPr>
          <w:b/>
          <w:i/>
        </w:rPr>
        <w:t>litre/kilo/tray of production</w:t>
      </w:r>
    </w:p>
    <w:p w14:paraId="34BDBBD2" w14:textId="77777777" w:rsidR="009B7332" w:rsidRDefault="009B7332" w:rsidP="009B7332">
      <w:pPr>
        <w:pStyle w:val="ListParagraph"/>
        <w:spacing w:line="480" w:lineRule="auto"/>
      </w:pPr>
      <w:r>
        <w:t>Agricultu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</w:t>
      </w:r>
    </w:p>
    <w:p w14:paraId="6DDB2BD9" w14:textId="77777777" w:rsidR="005B1378" w:rsidRDefault="009B7332" w:rsidP="009B7332">
      <w:pPr>
        <w:pStyle w:val="ListParagraph"/>
        <w:spacing w:line="480" w:lineRule="auto"/>
      </w:pPr>
      <w:r>
        <w:t>Horticultu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E0564" w14:textId="77777777" w:rsidR="005B1378" w:rsidRPr="009B7332" w:rsidRDefault="005B1378" w:rsidP="009B7332">
      <w:pPr>
        <w:pStyle w:val="ListParagraph"/>
        <w:numPr>
          <w:ilvl w:val="0"/>
          <w:numId w:val="2"/>
        </w:numPr>
      </w:pPr>
      <w:r w:rsidRPr="009B7332">
        <w:rPr>
          <w:b/>
        </w:rPr>
        <w:t>Describe, in detail, sources of clean water in NZ</w:t>
      </w:r>
    </w:p>
    <w:p w14:paraId="5C9193FC" w14:textId="77777777" w:rsidR="009B7332" w:rsidRDefault="009B7332" w:rsidP="009B733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70F66" w14:textId="77777777" w:rsidR="009B7332" w:rsidRDefault="009B7332" w:rsidP="009B733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</w:t>
      </w:r>
    </w:p>
    <w:p w14:paraId="5646A8A0" w14:textId="77777777" w:rsidR="009B7332" w:rsidRDefault="009B7332" w:rsidP="009B7332">
      <w:pPr>
        <w:pStyle w:val="ListParagraph"/>
        <w:ind w:left="2130"/>
      </w:pPr>
    </w:p>
    <w:p w14:paraId="6FBFE387" w14:textId="77777777" w:rsidR="00D963F4" w:rsidRDefault="005B1378" w:rsidP="00D963F4">
      <w:r>
        <w:t>Describe how water resources are allocated in NZ (</w:t>
      </w:r>
      <w:r w:rsidR="009B7332">
        <w:t xml:space="preserve"> See</w:t>
      </w:r>
      <w:r w:rsidR="00D963F4">
        <w:t xml:space="preserve"> I</w:t>
      </w:r>
      <w:r>
        <w:t>rri</w:t>
      </w:r>
      <w:r w:rsidR="009B7332">
        <w:t>gation  Acce</w:t>
      </w:r>
      <w:r w:rsidR="00D963F4">
        <w:t>leration</w:t>
      </w:r>
      <w:r w:rsidR="009B7332">
        <w:t xml:space="preserve"> F</w:t>
      </w:r>
      <w:r>
        <w:t>und), irrig</w:t>
      </w:r>
      <w:r w:rsidR="00D963F4">
        <w:t xml:space="preserve">ation </w:t>
      </w:r>
      <w:r>
        <w:t xml:space="preserve"> schemes</w:t>
      </w:r>
    </w:p>
    <w:p w14:paraId="2F88B757" w14:textId="77777777" w:rsidR="005B1378" w:rsidRDefault="005B1378" w:rsidP="00D963F4">
      <w:r>
        <w:lastRenderedPageBreak/>
        <w:t xml:space="preserve"> e.g. Kerikeri </w:t>
      </w:r>
      <w:r w:rsidR="00D963F4">
        <w:t>and proposed Ruataniwha in Hawkes Bay</w:t>
      </w:r>
      <w:r>
        <w:t xml:space="preserve">  e.g. water rights  See table for irrigation stats for different crops</w:t>
      </w:r>
    </w:p>
    <w:p w14:paraId="2AEE63D7" w14:textId="77777777" w:rsidR="00D963F4" w:rsidRDefault="00D963F4" w:rsidP="00D963F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903C7" w14:textId="77777777" w:rsidR="005B1378" w:rsidRDefault="005B1378" w:rsidP="005B1378">
      <w:pPr>
        <w:pStyle w:val="ListParagraph"/>
        <w:numPr>
          <w:ilvl w:val="0"/>
          <w:numId w:val="8"/>
        </w:numPr>
      </w:pPr>
      <w:r>
        <w:t>Efficient use of water resources  (</w:t>
      </w:r>
      <w:r w:rsidR="005F0FE7">
        <w:t xml:space="preserve">use </w:t>
      </w:r>
      <w:r>
        <w:t>Irrigation Acceleration Fund</w:t>
      </w:r>
      <w:r w:rsidR="005F0FE7">
        <w:t xml:space="preserve"> resource</w:t>
      </w:r>
      <w:r>
        <w:t>)</w:t>
      </w:r>
    </w:p>
    <w:p w14:paraId="3B92A683" w14:textId="77777777" w:rsidR="005B1378" w:rsidRDefault="005B1378" w:rsidP="005B137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 xml:space="preserve">                          1. Quantifying how much water is required;</w:t>
      </w:r>
    </w:p>
    <w:p w14:paraId="040AB26E" w14:textId="77777777" w:rsidR="005B1378" w:rsidRDefault="005B1378" w:rsidP="005B137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 xml:space="preserve">                          2. Identifying a reliable source of water;</w:t>
      </w:r>
    </w:p>
    <w:p w14:paraId="296BDA56" w14:textId="77777777" w:rsidR="005B1378" w:rsidRDefault="005B1378" w:rsidP="005B137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 xml:space="preserve">                          3. Assessing the hydraulic properties of the soil; and</w:t>
      </w:r>
    </w:p>
    <w:p w14:paraId="29A3EDCF" w14:textId="77777777" w:rsidR="005B1378" w:rsidRDefault="005B1378" w:rsidP="005B1378">
      <w:pPr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 xml:space="preserve">                          </w:t>
      </w:r>
      <w:r w:rsidRPr="00A2198F">
        <w:rPr>
          <w:rFonts w:ascii="SegoeUI" w:hAnsi="SegoeUI" w:cs="SegoeUI"/>
          <w:color w:val="000000"/>
        </w:rPr>
        <w:t>4. Determining how any irrigation should be applied.</w:t>
      </w:r>
    </w:p>
    <w:p w14:paraId="10E6EC81" w14:textId="77777777" w:rsidR="00D963F4" w:rsidRDefault="00D963F4" w:rsidP="00D963F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BBD3A" w14:textId="77777777" w:rsidR="00D963F4" w:rsidRDefault="00D963F4" w:rsidP="005B1378">
      <w:pPr>
        <w:rPr>
          <w:rFonts w:ascii="SegoeUI" w:hAnsi="SegoeUI" w:cs="SegoeUI"/>
          <w:color w:val="000000"/>
        </w:rPr>
      </w:pPr>
    </w:p>
    <w:p w14:paraId="0B66FB91" w14:textId="77777777" w:rsidR="00D963F4" w:rsidRDefault="00D963F4" w:rsidP="005B1378">
      <w:pPr>
        <w:rPr>
          <w:rFonts w:ascii="SegoeUI" w:hAnsi="SegoeUI" w:cs="SegoeUI"/>
          <w:color w:val="000000"/>
        </w:rPr>
      </w:pPr>
    </w:p>
    <w:p w14:paraId="08CDA493" w14:textId="77777777" w:rsidR="005B1378" w:rsidRDefault="005B1378" w:rsidP="005B1378">
      <w:pPr>
        <w:pStyle w:val="ListParagraph"/>
        <w:ind w:left="1440"/>
      </w:pPr>
    </w:p>
    <w:p w14:paraId="542F4609" w14:textId="77777777" w:rsidR="00AE63CB" w:rsidRDefault="009B7332" w:rsidP="00AE63CB">
      <w:pPr>
        <w:rPr>
          <w:rFonts w:ascii="Arial" w:hAnsi="Arial" w:cs="Arial"/>
        </w:rPr>
      </w:pPr>
      <w:r w:rsidRPr="009B7332">
        <w:rPr>
          <w:b/>
          <w:sz w:val="24"/>
          <w:szCs w:val="24"/>
        </w:rPr>
        <w:t xml:space="preserve">   </w:t>
      </w:r>
      <w:r w:rsidR="00AE63CB">
        <w:rPr>
          <w:rFonts w:ascii="Arial" w:hAnsi="Arial" w:cs="Arial"/>
        </w:rPr>
        <w:t>The supply and use of Water resources  has a number of implications (both positive and negative). These can be grouped as:</w:t>
      </w:r>
    </w:p>
    <w:p w14:paraId="349EAEAC" w14:textId="77777777" w:rsidR="00AE63CB" w:rsidRDefault="00AE63CB" w:rsidP="00AE63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32FB">
        <w:rPr>
          <w:rFonts w:ascii="Arial" w:hAnsi="Arial" w:cs="Arial"/>
          <w:b/>
        </w:rPr>
        <w:t>Environmental</w:t>
      </w:r>
      <w:r>
        <w:rPr>
          <w:rFonts w:ascii="Arial" w:hAnsi="Arial" w:cs="Arial"/>
        </w:rPr>
        <w:t xml:space="preserve"> – those that affect our environment</w:t>
      </w:r>
    </w:p>
    <w:p w14:paraId="469FC970" w14:textId="77777777" w:rsidR="00AE63CB" w:rsidRDefault="00AE63CB" w:rsidP="00AE63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32FB">
        <w:rPr>
          <w:rFonts w:ascii="Arial" w:hAnsi="Arial" w:cs="Arial"/>
          <w:b/>
        </w:rPr>
        <w:t>Economic</w:t>
      </w:r>
      <w:r>
        <w:rPr>
          <w:rFonts w:ascii="Arial" w:hAnsi="Arial" w:cs="Arial"/>
        </w:rPr>
        <w:t xml:space="preserve"> – the ‘financial’ implications associated with supply and use of water resources for  </w:t>
      </w:r>
    </w:p>
    <w:p w14:paraId="7AFF9611" w14:textId="77777777" w:rsidR="00AE63CB" w:rsidRDefault="00AE63CB" w:rsidP="00AE63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farmers, the local community and the country.</w:t>
      </w:r>
    </w:p>
    <w:p w14:paraId="3A2CF5D9" w14:textId="77777777" w:rsidR="00AE63CB" w:rsidRDefault="00AE63CB" w:rsidP="00AE63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32FB">
        <w:rPr>
          <w:rFonts w:ascii="Arial" w:hAnsi="Arial" w:cs="Arial"/>
          <w:b/>
        </w:rPr>
        <w:t>Social</w:t>
      </w:r>
      <w:r>
        <w:rPr>
          <w:rFonts w:ascii="Arial" w:hAnsi="Arial" w:cs="Arial"/>
        </w:rPr>
        <w:tab/>
        <w:t>- implications that affect people and communities during their daily lives.</w:t>
      </w:r>
    </w:p>
    <w:p w14:paraId="69E0606B" w14:textId="77777777" w:rsidR="00AE63CB" w:rsidRDefault="00AE63CB" w:rsidP="00AE6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215CB">
        <w:rPr>
          <w:rFonts w:ascii="Arial" w:hAnsi="Arial" w:cs="Arial"/>
          <w:b/>
        </w:rPr>
        <w:t>Political</w:t>
      </w:r>
      <w:r>
        <w:rPr>
          <w:rFonts w:ascii="Arial" w:hAnsi="Arial" w:cs="Arial"/>
        </w:rPr>
        <w:t xml:space="preserve"> – The debate between BUSINESS  / GDP  and Conservation issues</w:t>
      </w:r>
    </w:p>
    <w:p w14:paraId="5FDFD9DD" w14:textId="77777777" w:rsidR="00AE63CB" w:rsidRDefault="00AE63CB" w:rsidP="00AE6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example of the Proposed Ruataniwha Irrigation Scheme in Hawkes bay </w:t>
      </w:r>
      <w:r w:rsidRPr="00AE63CB"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other water schemes in NZ </w:t>
      </w:r>
      <w:r w:rsidRPr="00AE63CB"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information from other resources supplied </w:t>
      </w:r>
    </w:p>
    <w:p w14:paraId="29B5C9D4" w14:textId="77777777" w:rsidR="00AE63CB" w:rsidRDefault="00AE63CB" w:rsidP="00AE63CB">
      <w:pPr>
        <w:rPr>
          <w:rFonts w:ascii="Arial" w:hAnsi="Arial" w:cs="Arial"/>
        </w:rPr>
      </w:pPr>
      <w:r>
        <w:rPr>
          <w:rFonts w:ascii="Arial" w:hAnsi="Arial" w:cs="Arial"/>
        </w:rPr>
        <w:t>In the spaces below, give examples of these implications.</w:t>
      </w:r>
    </w:p>
    <w:p w14:paraId="3E0C9BFD" w14:textId="77777777" w:rsidR="00AE63CB" w:rsidRDefault="00AE63CB" w:rsidP="00AE63CB">
      <w:pPr>
        <w:rPr>
          <w:rFonts w:ascii="Arial" w:hAnsi="Arial" w:cs="Arial"/>
        </w:rPr>
      </w:pPr>
      <w:r w:rsidRPr="00335889">
        <w:rPr>
          <w:rFonts w:ascii="Arial" w:hAnsi="Arial" w:cs="Arial"/>
          <w:b/>
        </w:rPr>
        <w:t>Examples of</w:t>
      </w:r>
      <w:r>
        <w:rPr>
          <w:rFonts w:ascii="Arial" w:hAnsi="Arial" w:cs="Arial"/>
          <w:b/>
        </w:rPr>
        <w:t xml:space="preserve"> NEGATIVE </w:t>
      </w:r>
      <w:r w:rsidRPr="00335889">
        <w:rPr>
          <w:rFonts w:ascii="Arial" w:hAnsi="Arial" w:cs="Arial"/>
          <w:b/>
        </w:rPr>
        <w:t xml:space="preserve"> environmental implications</w:t>
      </w:r>
      <w:r>
        <w:rPr>
          <w:rFonts w:ascii="Arial" w:hAnsi="Arial" w:cs="Arial"/>
        </w:rPr>
        <w:t xml:space="preserve">          </w:t>
      </w:r>
    </w:p>
    <w:p w14:paraId="04C907D0" w14:textId="77777777" w:rsidR="00AE63CB" w:rsidRDefault="00AE63CB" w:rsidP="00AE63CB">
      <w:pPr>
        <w:autoSpaceDE w:val="0"/>
        <w:autoSpaceDN w:val="0"/>
        <w:adjustRightInd w:val="0"/>
      </w:pPr>
      <w:r>
        <w:rPr>
          <w:rFonts w:ascii="Helvetica" w:hAnsi="Helvetica" w:cs="Helvetica"/>
          <w:i/>
        </w:rPr>
        <w:t xml:space="preserve">At least THREE. </w:t>
      </w:r>
    </w:p>
    <w:p w14:paraId="2F3D744E" w14:textId="77777777" w:rsidR="00AE63CB" w:rsidRDefault="00AE63CB" w:rsidP="00AE63CB">
      <w:pPr>
        <w:rPr>
          <w:rFonts w:ascii="Arial" w:hAnsi="Arial" w:cs="Arial"/>
        </w:rPr>
      </w:pPr>
      <w:r w:rsidRPr="00335889">
        <w:rPr>
          <w:rFonts w:ascii="Arial" w:hAnsi="Arial" w:cs="Arial"/>
          <w:b/>
        </w:rPr>
        <w:t>Examples of economic implications</w:t>
      </w:r>
      <w:r>
        <w:rPr>
          <w:rFonts w:ascii="Arial" w:hAnsi="Arial" w:cs="Arial"/>
        </w:rPr>
        <w:t xml:space="preserve">  (Positive and negative)      </w:t>
      </w:r>
    </w:p>
    <w:p w14:paraId="63A3A196" w14:textId="77777777" w:rsidR="00AE63CB" w:rsidRPr="00A33163" w:rsidRDefault="00AE63CB" w:rsidP="00AE63CB">
      <w:pPr>
        <w:autoSpaceDE w:val="0"/>
        <w:autoSpaceDN w:val="0"/>
        <w:adjustRightInd w:val="0"/>
      </w:pPr>
      <w:r>
        <w:rPr>
          <w:rFonts w:ascii="Helvetica" w:hAnsi="Helvetica" w:cs="Helvetica"/>
          <w:i/>
        </w:rPr>
        <w:t xml:space="preserve">At least THREE. </w:t>
      </w:r>
      <w:r>
        <w:rPr>
          <w:rFonts w:ascii="Arial" w:hAnsi="Arial" w:cs="Arial"/>
        </w:rPr>
        <w:t xml:space="preserve">       </w:t>
      </w:r>
    </w:p>
    <w:p w14:paraId="177ADBC0" w14:textId="77777777" w:rsidR="00AE63CB" w:rsidRPr="008215CB" w:rsidRDefault="00AE63CB" w:rsidP="00AE63CB">
      <w:pPr>
        <w:rPr>
          <w:rFonts w:ascii="Arial" w:hAnsi="Arial" w:cs="Arial"/>
        </w:rPr>
      </w:pPr>
      <w:r w:rsidRPr="00335889">
        <w:rPr>
          <w:rFonts w:ascii="Arial" w:hAnsi="Arial" w:cs="Arial"/>
          <w:b/>
        </w:rPr>
        <w:t>Examples of social impl</w:t>
      </w:r>
      <w:r>
        <w:rPr>
          <w:rFonts w:ascii="Arial" w:hAnsi="Arial" w:cs="Arial"/>
          <w:b/>
        </w:rPr>
        <w:t xml:space="preserve">ications in the wider community  </w:t>
      </w:r>
      <w:r>
        <w:rPr>
          <w:rFonts w:ascii="Arial" w:hAnsi="Arial" w:cs="Arial"/>
        </w:rPr>
        <w:t xml:space="preserve">(Positive and negative)             </w:t>
      </w:r>
    </w:p>
    <w:p w14:paraId="5F4D0993" w14:textId="77777777" w:rsidR="00AE63CB" w:rsidRDefault="00AE63CB" w:rsidP="00AE63CB">
      <w:pPr>
        <w:autoSpaceDE w:val="0"/>
        <w:autoSpaceDN w:val="0"/>
        <w:adjustRightInd w:val="0"/>
      </w:pPr>
      <w:r>
        <w:rPr>
          <w:rFonts w:ascii="Helvetica" w:hAnsi="Helvetica" w:cs="Helvetica"/>
          <w:i/>
        </w:rPr>
        <w:t xml:space="preserve">At least THREE. </w:t>
      </w:r>
    </w:p>
    <w:p w14:paraId="2975286A" w14:textId="77777777" w:rsidR="00AE63CB" w:rsidRPr="008215CB" w:rsidRDefault="00AE63CB" w:rsidP="00AE63CB">
      <w:pPr>
        <w:rPr>
          <w:b/>
        </w:rPr>
      </w:pPr>
      <w:r>
        <w:rPr>
          <w:rFonts w:ascii="Helvetica" w:hAnsi="Helvetica" w:cs="Helvetica"/>
          <w:b/>
        </w:rPr>
        <w:t xml:space="preserve">Examples of Political implications </w:t>
      </w:r>
      <w:r>
        <w:rPr>
          <w:rFonts w:ascii="Arial" w:hAnsi="Arial" w:cs="Arial"/>
        </w:rPr>
        <w:t xml:space="preserve">(Positive and negative)             </w:t>
      </w:r>
    </w:p>
    <w:p w14:paraId="0E9C4673" w14:textId="77777777" w:rsidR="00AE63CB" w:rsidRDefault="00AE63CB" w:rsidP="00AE63CB">
      <w:pPr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At least THREE. </w:t>
      </w:r>
    </w:p>
    <w:p w14:paraId="1C475863" w14:textId="77777777" w:rsidR="00AE63CB" w:rsidRDefault="00AE63CB" w:rsidP="00AE63CB">
      <w:pPr>
        <w:rPr>
          <w:rFonts w:ascii="Arial" w:hAnsi="Arial" w:cs="Arial"/>
        </w:rPr>
      </w:pPr>
      <w:r w:rsidRPr="00335889">
        <w:rPr>
          <w:rFonts w:ascii="Arial" w:hAnsi="Arial" w:cs="Arial"/>
          <w:b/>
        </w:rPr>
        <w:t>Examples of</w:t>
      </w:r>
      <w:r>
        <w:rPr>
          <w:rFonts w:ascii="Arial" w:hAnsi="Arial" w:cs="Arial"/>
          <w:b/>
        </w:rPr>
        <w:t xml:space="preserve"> NEGATIVE </w:t>
      </w:r>
      <w:r w:rsidRPr="00335889">
        <w:rPr>
          <w:rFonts w:ascii="Arial" w:hAnsi="Arial" w:cs="Arial"/>
          <w:b/>
        </w:rPr>
        <w:t xml:space="preserve"> environmental implications</w:t>
      </w:r>
      <w:r>
        <w:rPr>
          <w:rFonts w:ascii="Arial" w:hAnsi="Arial" w:cs="Arial"/>
        </w:rPr>
        <w:t xml:space="preserve">          </w:t>
      </w:r>
    </w:p>
    <w:p w14:paraId="781680B0" w14:textId="77777777" w:rsidR="005F0FE7" w:rsidRDefault="00AE63CB" w:rsidP="005F0FE7">
      <w:pPr>
        <w:spacing w:line="480" w:lineRule="auto"/>
      </w:pPr>
      <w:r>
        <w:t>ONE</w:t>
      </w:r>
      <w:r w:rsidR="005F0F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TWO</w:t>
      </w:r>
      <w:r w:rsidR="005F0FE7">
        <w:t>______________________________________________________________________________________________________________________________________________________________________________________</w:t>
      </w:r>
      <w:r w:rsidR="005F0FE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THREE</w:t>
      </w:r>
      <w:r w:rsidR="005F0FE7">
        <w:t>_____________________________________________________________________________________________________</w:t>
      </w:r>
      <w:r>
        <w:t>______________________________________________________________________________</w:t>
      </w:r>
    </w:p>
    <w:p w14:paraId="1253DF05" w14:textId="77777777" w:rsidR="00AE63CB" w:rsidRDefault="005F0FE7" w:rsidP="00AE63CB">
      <w:pPr>
        <w:spacing w:line="480" w:lineRule="auto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3CB" w:rsidRPr="00AE63CB">
        <w:rPr>
          <w:rFonts w:ascii="Arial" w:hAnsi="Arial" w:cs="Arial"/>
          <w:b/>
        </w:rPr>
        <w:t xml:space="preserve"> </w:t>
      </w:r>
      <w:r w:rsidR="00AE63CB" w:rsidRPr="00335889">
        <w:rPr>
          <w:rFonts w:ascii="Arial" w:hAnsi="Arial" w:cs="Arial"/>
          <w:b/>
        </w:rPr>
        <w:t>Examples of economic implications</w:t>
      </w:r>
      <w:r w:rsidR="00AE63CB">
        <w:rPr>
          <w:rFonts w:ascii="Arial" w:hAnsi="Arial" w:cs="Arial"/>
        </w:rPr>
        <w:t xml:space="preserve">  (Positive and/or negative)      </w:t>
      </w:r>
    </w:p>
    <w:p w14:paraId="369F78B1" w14:textId="77777777" w:rsidR="00AE63CB" w:rsidRDefault="00AE63CB" w:rsidP="00AE63CB">
      <w:pPr>
        <w:spacing w:line="480" w:lineRule="auto"/>
      </w:pPr>
      <w:r>
        <w:t>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WO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REE___________________________________________________________________________________________________________________________________________________________________________________</w:t>
      </w:r>
    </w:p>
    <w:p w14:paraId="1EE5E8C8" w14:textId="77777777" w:rsidR="00AE63CB" w:rsidRPr="008215CB" w:rsidRDefault="00AE63CB" w:rsidP="00AE63CB">
      <w:pPr>
        <w:spacing w:line="480" w:lineRule="auto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63CB">
        <w:rPr>
          <w:rFonts w:ascii="Arial" w:hAnsi="Arial" w:cs="Arial"/>
          <w:b/>
        </w:rPr>
        <w:t xml:space="preserve"> </w:t>
      </w:r>
      <w:r w:rsidR="005F0FE7">
        <w:t>_____________________________________________________________________________________________</w:t>
      </w:r>
      <w:r w:rsidRPr="00AE63CB">
        <w:rPr>
          <w:rFonts w:ascii="Arial" w:hAnsi="Arial" w:cs="Arial"/>
          <w:b/>
        </w:rPr>
        <w:t xml:space="preserve"> </w:t>
      </w:r>
      <w:r w:rsidRPr="00335889">
        <w:rPr>
          <w:rFonts w:ascii="Arial" w:hAnsi="Arial" w:cs="Arial"/>
          <w:b/>
        </w:rPr>
        <w:t>Examples of social impl</w:t>
      </w:r>
      <w:r>
        <w:rPr>
          <w:rFonts w:ascii="Arial" w:hAnsi="Arial" w:cs="Arial"/>
          <w:b/>
        </w:rPr>
        <w:t xml:space="preserve">ications in the wider community  </w:t>
      </w:r>
      <w:r>
        <w:rPr>
          <w:rFonts w:ascii="Arial" w:hAnsi="Arial" w:cs="Arial"/>
        </w:rPr>
        <w:t xml:space="preserve">(Positive and negative)             </w:t>
      </w:r>
    </w:p>
    <w:p w14:paraId="75200942" w14:textId="77777777" w:rsidR="00AE63CB" w:rsidRDefault="00AE63CB" w:rsidP="00AE63CB">
      <w:pPr>
        <w:spacing w:line="480" w:lineRule="auto"/>
      </w:pPr>
      <w:r>
        <w:t>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WO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REE___________________________________________________________________________________________________________________________________________________________________________________</w:t>
      </w:r>
    </w:p>
    <w:p w14:paraId="6910298D" w14:textId="77777777" w:rsidR="00AE63CB" w:rsidRPr="008215CB" w:rsidRDefault="00AE63CB" w:rsidP="00AE63CB">
      <w:pPr>
        <w:spacing w:line="48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63CB">
        <w:rPr>
          <w:rFonts w:ascii="Arial" w:hAnsi="Arial" w:cs="Arial"/>
          <w:b/>
        </w:rPr>
        <w:t xml:space="preserve"> </w:t>
      </w:r>
      <w:r>
        <w:t>_____________________________________________________________________________________________</w:t>
      </w:r>
      <w:r w:rsidRPr="00AE63CB">
        <w:rPr>
          <w:rFonts w:ascii="Arial" w:hAnsi="Arial" w:cs="Arial"/>
          <w:b/>
        </w:rPr>
        <w:t xml:space="preserve"> </w:t>
      </w:r>
      <w:r w:rsidR="005F0FE7">
        <w:t>_____________________________________________________________________________________________</w:t>
      </w:r>
      <w:r w:rsidRPr="00AE63CB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Examples of Political implications </w:t>
      </w:r>
      <w:r>
        <w:rPr>
          <w:rFonts w:ascii="Arial" w:hAnsi="Arial" w:cs="Arial"/>
        </w:rPr>
        <w:t xml:space="preserve">(Positive and negative)             </w:t>
      </w:r>
    </w:p>
    <w:p w14:paraId="2C16FABD" w14:textId="77777777" w:rsidR="00AE63CB" w:rsidRDefault="00AE63CB" w:rsidP="00AE63CB">
      <w:pPr>
        <w:spacing w:line="480" w:lineRule="auto"/>
      </w:pPr>
      <w:r>
        <w:t>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WO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REE___________________________________________________________________________________________________________________________________________________________________________________</w:t>
      </w:r>
    </w:p>
    <w:p w14:paraId="089DE973" w14:textId="77777777" w:rsidR="005F0FE7" w:rsidRDefault="00AE63CB" w:rsidP="00AE63C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63CB">
        <w:rPr>
          <w:rFonts w:ascii="Arial" w:hAnsi="Arial" w:cs="Arial"/>
          <w:b/>
        </w:rPr>
        <w:t xml:space="preserve"> </w:t>
      </w:r>
      <w:r>
        <w:t>_____________________________________________________________________________________________</w:t>
      </w:r>
      <w:r w:rsidRPr="00AE63CB">
        <w:rPr>
          <w:rFonts w:ascii="Arial" w:hAnsi="Arial" w:cs="Arial"/>
          <w:b/>
        </w:rPr>
        <w:t xml:space="preserve"> </w:t>
      </w:r>
      <w:r>
        <w:t>_____________________________________________________________________________________________</w:t>
      </w:r>
      <w:r w:rsidRPr="00AE63CB">
        <w:rPr>
          <w:rFonts w:ascii="Helvetica" w:hAnsi="Helvetica" w:cs="Helvetica"/>
          <w:b/>
        </w:rPr>
        <w:t xml:space="preserve"> </w:t>
      </w:r>
      <w:r w:rsidR="005F0FE7">
        <w:t>_____________________________________________________________________________________________</w:t>
      </w:r>
    </w:p>
    <w:p w14:paraId="2D118A84" w14:textId="77777777" w:rsidR="00AE63CB" w:rsidRDefault="00AE63CB" w:rsidP="00AE63CB">
      <w:pPr>
        <w:spacing w:line="480" w:lineRule="auto"/>
      </w:pPr>
    </w:p>
    <w:p w14:paraId="14FBA41A" w14:textId="77777777" w:rsidR="00AE63CB" w:rsidRDefault="00AE63CB" w:rsidP="00AE63CB">
      <w:pPr>
        <w:spacing w:line="480" w:lineRule="auto"/>
      </w:pPr>
    </w:p>
    <w:p w14:paraId="14D32B20" w14:textId="77777777" w:rsidR="00AE63CB" w:rsidRDefault="00AE63CB" w:rsidP="00AE63CB">
      <w:pPr>
        <w:spacing w:line="480" w:lineRule="auto"/>
      </w:pPr>
    </w:p>
    <w:p w14:paraId="042A2E84" w14:textId="77777777" w:rsidR="00AE63CB" w:rsidRDefault="00AE63CB" w:rsidP="00AE63CB">
      <w:pPr>
        <w:spacing w:line="480" w:lineRule="auto"/>
      </w:pPr>
    </w:p>
    <w:p w14:paraId="614720CB" w14:textId="77777777" w:rsidR="00AE63CB" w:rsidRDefault="00AE63CB" w:rsidP="00AE63CB">
      <w:pPr>
        <w:spacing w:line="480" w:lineRule="auto"/>
      </w:pPr>
    </w:p>
    <w:p w14:paraId="00C1F759" w14:textId="77777777" w:rsidR="00AE63CB" w:rsidRDefault="00AE63CB" w:rsidP="00AE63CB">
      <w:pPr>
        <w:spacing w:line="480" w:lineRule="auto"/>
        <w:rPr>
          <w:rFonts w:ascii="SegoeUI" w:hAnsi="SegoeUI" w:cs="SegoeUI"/>
          <w:color w:val="000000"/>
        </w:rPr>
      </w:pPr>
    </w:p>
    <w:p w14:paraId="2C3ABE84" w14:textId="77777777" w:rsidR="00AE63CB" w:rsidRDefault="00AE63CB" w:rsidP="00AE63CB">
      <w:pPr>
        <w:pStyle w:val="MediumGrid1-Accent21"/>
        <w:rPr>
          <w:rFonts w:cs="Arial"/>
        </w:rPr>
      </w:pPr>
    </w:p>
    <w:p w14:paraId="64AB95BC" w14:textId="77777777" w:rsidR="00AE63CB" w:rsidRDefault="005B1378" w:rsidP="00AE63CB">
      <w:pPr>
        <w:pStyle w:val="MediumGrid1-Accent21"/>
      </w:pPr>
      <w:r>
        <w:rPr>
          <w:rFonts w:cs="Arial"/>
        </w:rPr>
        <w:lastRenderedPageBreak/>
        <w:tab/>
      </w:r>
      <w:r w:rsidR="00AE63CB">
        <w:t>Justify a recommended course of action that New Zealand producers could implement to prevent or minimise the negative environmental impacts of your chosen issue. In your answer, you should:</w:t>
      </w:r>
    </w:p>
    <w:p w14:paraId="259C3317" w14:textId="77777777" w:rsidR="00AE63CB" w:rsidRPr="00FE7435" w:rsidRDefault="00AE63CB" w:rsidP="00AE63CB">
      <w:r>
        <w:rPr>
          <w:rFonts w:cs="Arial"/>
        </w:rPr>
        <w:t>explain how the recommended course of action prevents or minimises the negative environmental impacts of your chosen issue</w:t>
      </w:r>
    </w:p>
    <w:p w14:paraId="7460B6CB" w14:textId="77777777" w:rsidR="00AE63CB" w:rsidRDefault="00AE63CB" w:rsidP="00AE63CB">
      <w:r>
        <w:t>explain relevant social and economic implications should New Zealand producers implement this course of action</w:t>
      </w:r>
    </w:p>
    <w:p w14:paraId="3D5187DA" w14:textId="77777777" w:rsidR="00AE63CB" w:rsidRDefault="00AE63CB" w:rsidP="00AE63CB">
      <w:r>
        <w:t>compare the selected course of action with an alternative course of action that is available to New Zealand producers.</w:t>
      </w:r>
    </w:p>
    <w:p w14:paraId="7BD584A4" w14:textId="77777777" w:rsidR="005B1378" w:rsidRDefault="00AE63CB" w:rsidP="00AE63C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E8E99" w14:textId="77777777" w:rsidR="005B1378" w:rsidRDefault="005B1378" w:rsidP="005B1378"/>
    <w:p w14:paraId="65C169B5" w14:textId="77777777" w:rsidR="000C6825" w:rsidRDefault="000C682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80134B2" w14:textId="77777777" w:rsidR="005B1378" w:rsidRPr="007F2C86" w:rsidRDefault="005B1378" w:rsidP="005B1378">
      <w:pPr>
        <w:rPr>
          <w:b/>
          <w:u w:val="single"/>
        </w:rPr>
      </w:pPr>
      <w:r w:rsidRPr="007F2C86">
        <w:rPr>
          <w:b/>
          <w:u w:val="single"/>
        </w:rPr>
        <w:lastRenderedPageBreak/>
        <w:t>Resources</w:t>
      </w:r>
    </w:p>
    <w:p w14:paraId="714F78BD" w14:textId="77777777" w:rsidR="005B1378" w:rsidRDefault="005B1378" w:rsidP="00D963F4">
      <w:pPr>
        <w:pStyle w:val="NoSpacing"/>
      </w:pPr>
      <w:r>
        <w:t>Ruataniwha dam in Hawkes bay</w:t>
      </w:r>
    </w:p>
    <w:p w14:paraId="10D7CFF7" w14:textId="77777777" w:rsidR="005B1378" w:rsidRDefault="005B1378" w:rsidP="00D963F4">
      <w:pPr>
        <w:pStyle w:val="NoSpacing"/>
      </w:pPr>
      <w:r>
        <w:t>www. STUFF.COM</w:t>
      </w:r>
    </w:p>
    <w:p w14:paraId="42520063" w14:textId="77777777" w:rsidR="005B1378" w:rsidRDefault="005B1378" w:rsidP="00D963F4">
      <w:pPr>
        <w:pStyle w:val="NoSpacing"/>
      </w:pPr>
      <w:r>
        <w:t>Orchardist article June 2013</w:t>
      </w:r>
    </w:p>
    <w:p w14:paraId="5EE59EA5" w14:textId="77777777" w:rsidR="005B1378" w:rsidRDefault="00065B90" w:rsidP="00D963F4">
      <w:pPr>
        <w:pStyle w:val="NoSpacing"/>
        <w:rPr>
          <w:rFonts w:eastAsia="Times New Roman"/>
        </w:rPr>
      </w:pPr>
      <w:hyperlink r:id="rId12" w:history="1">
        <w:r w:rsidR="005B1378">
          <w:rPr>
            <w:rStyle w:val="Hyperlink"/>
          </w:rPr>
          <w:t>http://www.stuff.co.nz/dominion-post/comment/8284436/Oram-Damming-conclusions-on-irrigation</w:t>
        </w:r>
      </w:hyperlink>
    </w:p>
    <w:p w14:paraId="2A040120" w14:textId="77777777" w:rsidR="005B1378" w:rsidRDefault="005B1378" w:rsidP="00D963F4">
      <w:pPr>
        <w:pStyle w:val="NoSpacing"/>
      </w:pPr>
      <w:r>
        <w:t>www.irrigationschemes.co.nz</w:t>
      </w:r>
    </w:p>
    <w:p w14:paraId="76ABF2A7" w14:textId="77777777" w:rsidR="005B1378" w:rsidRDefault="005B1378" w:rsidP="00D963F4">
      <w:pPr>
        <w:pStyle w:val="NoSpacing"/>
      </w:pPr>
      <w:r>
        <w:t xml:space="preserve">Water footprint </w:t>
      </w:r>
    </w:p>
    <w:p w14:paraId="3D88DC31" w14:textId="77777777" w:rsidR="009B7332" w:rsidRPr="002909C2" w:rsidRDefault="009B7332" w:rsidP="00D963F4">
      <w:pPr>
        <w:pStyle w:val="NoSpacing"/>
      </w:pPr>
      <w:r>
        <w:t>Irrigation Acceleration fund</w:t>
      </w:r>
    </w:p>
    <w:p w14:paraId="46741074" w14:textId="77777777" w:rsidR="005B1378" w:rsidRDefault="00D963F4" w:rsidP="00D963F4">
      <w:pPr>
        <w:pStyle w:val="NoSpacing"/>
      </w:pPr>
      <w:r w:rsidRPr="00D963F4">
        <w:t>Irrig gets boost</w:t>
      </w:r>
    </w:p>
    <w:p w14:paraId="6DA80502" w14:textId="77777777" w:rsidR="001404A5" w:rsidRDefault="001404A5" w:rsidP="001404A5">
      <w:pPr>
        <w:pStyle w:val="NoSpacing"/>
      </w:pPr>
      <w:r w:rsidRPr="001404A5">
        <w:t>Apple water footprint</w:t>
      </w:r>
      <w:r w:rsidR="000C6825">
        <w:t xml:space="preserve"> powerpoint</w:t>
      </w:r>
    </w:p>
    <w:p w14:paraId="61D519E2" w14:textId="77777777" w:rsidR="001404A5" w:rsidRDefault="001404A5" w:rsidP="001404A5">
      <w:pPr>
        <w:pStyle w:val="NoSpacing"/>
      </w:pPr>
      <w:r w:rsidRPr="001404A5">
        <w:t>\ZESPRI quantifies kiwifruit water footprint</w:t>
      </w:r>
    </w:p>
    <w:p w14:paraId="474ECC31" w14:textId="77777777" w:rsidR="005B1378" w:rsidRDefault="005B1378" w:rsidP="005B1378"/>
    <w:p w14:paraId="34FC4C84" w14:textId="77777777" w:rsidR="003521BD" w:rsidRDefault="003521BD"/>
    <w:sectPr w:rsidR="003521BD" w:rsidSect="004F480F">
      <w:headerReference w:type="default" r:id="rId13"/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1A16" w14:textId="77777777" w:rsidR="00065B90" w:rsidRDefault="00065B90" w:rsidP="000C6825">
      <w:pPr>
        <w:spacing w:after="0" w:line="240" w:lineRule="auto"/>
      </w:pPr>
      <w:r>
        <w:separator/>
      </w:r>
    </w:p>
  </w:endnote>
  <w:endnote w:type="continuationSeparator" w:id="0">
    <w:p w14:paraId="652724ED" w14:textId="77777777" w:rsidR="00065B90" w:rsidRDefault="00065B90" w:rsidP="000C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CourierNewPSMT">
    <w:charset w:val="00"/>
    <w:family w:val="auto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13442" w14:textId="77777777" w:rsidR="00065B90" w:rsidRDefault="00065B90" w:rsidP="000C6825">
      <w:pPr>
        <w:spacing w:after="0" w:line="240" w:lineRule="auto"/>
      </w:pPr>
      <w:r>
        <w:separator/>
      </w:r>
    </w:p>
  </w:footnote>
  <w:footnote w:type="continuationSeparator" w:id="0">
    <w:p w14:paraId="3F736DD9" w14:textId="77777777" w:rsidR="00065B90" w:rsidRDefault="00065B90" w:rsidP="000C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238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7744B" w14:textId="77777777" w:rsidR="000C6825" w:rsidRDefault="00B272B5" w:rsidP="00B272B5">
        <w:pPr>
          <w:pStyle w:val="Header"/>
          <w:tabs>
            <w:tab w:val="left" w:pos="419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 w:rsidR="000C6825">
          <w:fldChar w:fldCharType="begin"/>
        </w:r>
        <w:r w:rsidR="000C6825">
          <w:instrText xml:space="preserve"> PAGE   \* MERGEFORMAT </w:instrText>
        </w:r>
        <w:r w:rsidR="000C6825">
          <w:fldChar w:fldCharType="separate"/>
        </w:r>
        <w:r w:rsidR="009A52CA">
          <w:rPr>
            <w:noProof/>
          </w:rPr>
          <w:t>8</w:t>
        </w:r>
        <w:r w:rsidR="000C6825">
          <w:rPr>
            <w:noProof/>
          </w:rPr>
          <w:fldChar w:fldCharType="end"/>
        </w:r>
      </w:p>
    </w:sdtContent>
  </w:sdt>
  <w:p w14:paraId="6D654CD7" w14:textId="77777777" w:rsidR="000C6825" w:rsidRDefault="000C68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5D7"/>
    <w:multiLevelType w:val="hybridMultilevel"/>
    <w:tmpl w:val="4E92B31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391B1A"/>
    <w:multiLevelType w:val="hybridMultilevel"/>
    <w:tmpl w:val="D4986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311B"/>
    <w:multiLevelType w:val="hybridMultilevel"/>
    <w:tmpl w:val="6A1E81DC"/>
    <w:lvl w:ilvl="0" w:tplc="1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CD63CA8"/>
    <w:multiLevelType w:val="hybridMultilevel"/>
    <w:tmpl w:val="8A823638"/>
    <w:lvl w:ilvl="0" w:tplc="52A87038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86CFD"/>
    <w:multiLevelType w:val="hybridMultilevel"/>
    <w:tmpl w:val="E0F0E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F012B"/>
    <w:multiLevelType w:val="multilevel"/>
    <w:tmpl w:val="05AAC06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6">
    <w:nsid w:val="43001AE5"/>
    <w:multiLevelType w:val="hybridMultilevel"/>
    <w:tmpl w:val="DA5C8F3A"/>
    <w:lvl w:ilvl="0" w:tplc="F9CA4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F082B"/>
    <w:multiLevelType w:val="singleLevel"/>
    <w:tmpl w:val="8EA017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78"/>
    <w:rsid w:val="00065B90"/>
    <w:rsid w:val="000C6825"/>
    <w:rsid w:val="001404A5"/>
    <w:rsid w:val="00167509"/>
    <w:rsid w:val="0028699E"/>
    <w:rsid w:val="002A2F27"/>
    <w:rsid w:val="003521BD"/>
    <w:rsid w:val="004B47FA"/>
    <w:rsid w:val="005B1378"/>
    <w:rsid w:val="005F0FE7"/>
    <w:rsid w:val="00726C70"/>
    <w:rsid w:val="009A52CA"/>
    <w:rsid w:val="009B7332"/>
    <w:rsid w:val="00AE63CB"/>
    <w:rsid w:val="00B272B5"/>
    <w:rsid w:val="00B70F8E"/>
    <w:rsid w:val="00B94C31"/>
    <w:rsid w:val="00D963F4"/>
    <w:rsid w:val="00D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F3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78"/>
  </w:style>
  <w:style w:type="paragraph" w:styleId="Heading5">
    <w:name w:val="heading 5"/>
    <w:basedOn w:val="Normal"/>
    <w:next w:val="Normal"/>
    <w:link w:val="Heading5Char"/>
    <w:qFormat/>
    <w:rsid w:val="005B1378"/>
    <w:pPr>
      <w:keepNext/>
      <w:pBdr>
        <w:top w:val="single" w:sz="4" w:space="1" w:color="auto"/>
      </w:pBdr>
      <w:spacing w:after="0" w:line="240" w:lineRule="auto"/>
      <w:ind w:left="357" w:hanging="357"/>
      <w:outlineLvl w:val="4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B1378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qFormat/>
    <w:rsid w:val="005B1378"/>
    <w:pPr>
      <w:ind w:left="720"/>
      <w:contextualSpacing/>
    </w:pPr>
  </w:style>
  <w:style w:type="paragraph" w:styleId="Footer">
    <w:name w:val="footer"/>
    <w:basedOn w:val="Normal"/>
    <w:link w:val="FooterChar"/>
    <w:rsid w:val="005B1378"/>
    <w:pPr>
      <w:tabs>
        <w:tab w:val="center" w:pos="4153"/>
        <w:tab w:val="right" w:pos="8306"/>
      </w:tabs>
      <w:spacing w:before="120" w:after="0" w:line="240" w:lineRule="auto"/>
      <w:ind w:left="357" w:hanging="357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B1378"/>
    <w:rPr>
      <w:rFonts w:ascii="Arial" w:eastAsia="Times New Roman" w:hAnsi="Arial" w:cs="Times New Roman"/>
      <w:sz w:val="24"/>
      <w:szCs w:val="20"/>
    </w:rPr>
  </w:style>
  <w:style w:type="paragraph" w:customStyle="1" w:styleId="MediumGrid1-Accent21">
    <w:name w:val="Medium Grid 1 - Accent 21"/>
    <w:basedOn w:val="Normal"/>
    <w:qFormat/>
    <w:rsid w:val="005B1378"/>
    <w:pPr>
      <w:spacing w:before="120" w:after="0" w:line="240" w:lineRule="auto"/>
      <w:ind w:left="720" w:hanging="357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5B137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B1378"/>
    <w:pPr>
      <w:spacing w:before="120" w:after="0" w:line="240" w:lineRule="auto"/>
      <w:ind w:left="357" w:hanging="357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rsid w:val="005B1378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LetteredTask">
    <w:name w:val="*Lettered Task"/>
    <w:next w:val="Normal"/>
    <w:rsid w:val="005B1378"/>
    <w:pPr>
      <w:tabs>
        <w:tab w:val="num" w:pos="567"/>
      </w:tabs>
      <w:spacing w:after="0" w:line="288" w:lineRule="auto"/>
      <w:ind w:left="567" w:hanging="567"/>
    </w:pPr>
    <w:rPr>
      <w:rFonts w:ascii="Arial" w:eastAsia="Times New Roman" w:hAnsi="Arial" w:cs="Times New Roman"/>
      <w:szCs w:val="24"/>
      <w:lang w:val="en-GB"/>
    </w:rPr>
  </w:style>
  <w:style w:type="paragraph" w:customStyle="1" w:styleId="RomanTask">
    <w:name w:val="*Roman Task"/>
    <w:next w:val="Normal"/>
    <w:rsid w:val="005B1378"/>
    <w:pPr>
      <w:tabs>
        <w:tab w:val="num" w:pos="360"/>
      </w:tabs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SpacerLarge">
    <w:name w:val="*Spacer Large"/>
    <w:basedOn w:val="Normal"/>
    <w:next w:val="Normal"/>
    <w:rsid w:val="005B1378"/>
    <w:pPr>
      <w:spacing w:after="0" w:line="528" w:lineRule="exact"/>
    </w:pPr>
    <w:rPr>
      <w:rFonts w:ascii="Arial" w:eastAsia="Times New Roman" w:hAnsi="Arial" w:cs="Times New Roman"/>
      <w:szCs w:val="24"/>
      <w:lang w:val="en-GB"/>
    </w:rPr>
  </w:style>
  <w:style w:type="paragraph" w:customStyle="1" w:styleId="RomanTaskIndented">
    <w:name w:val="*Roman Task Indented"/>
    <w:basedOn w:val="Normal"/>
    <w:next w:val="Normal"/>
    <w:rsid w:val="005B1378"/>
    <w:pPr>
      <w:tabs>
        <w:tab w:val="center" w:pos="5099"/>
        <w:tab w:val="left" w:pos="7140"/>
      </w:tabs>
      <w:spacing w:after="0" w:line="288" w:lineRule="auto"/>
      <w:ind w:left="1134"/>
    </w:pPr>
    <w:rPr>
      <w:rFonts w:ascii="Arial" w:eastAsia="Times New Roman" w:hAnsi="Arial" w:cs="Times New Roman"/>
      <w:szCs w:val="24"/>
      <w:lang w:val="en-GB"/>
    </w:rPr>
  </w:style>
  <w:style w:type="paragraph" w:styleId="NoSpacing">
    <w:name w:val="No Spacing"/>
    <w:uiPriority w:val="1"/>
    <w:qFormat/>
    <w:rsid w:val="00D963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404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25"/>
  </w:style>
  <w:style w:type="paragraph" w:styleId="BalloonText">
    <w:name w:val="Balloon Text"/>
    <w:basedOn w:val="Normal"/>
    <w:link w:val="BalloonTextChar"/>
    <w:uiPriority w:val="99"/>
    <w:semiHidden/>
    <w:unhideWhenUsed/>
    <w:rsid w:val="00B2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zqa.govt.nz/ncea/resources" TargetMode="External"/><Relationship Id="rId12" Type="http://schemas.openxmlformats.org/officeDocument/2006/relationships/hyperlink" Target="http://www.stuff.co.nz/dominion-post/comment/8284436/Oram-Damming-conclusions-on-irrigation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http://seniorsecondary.tk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4262</Words>
  <Characters>24294</Characters>
  <Application>Microsoft Macintosh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 College</Company>
  <LinksUpToDate>false</LinksUpToDate>
  <CharactersWithSpaces>28500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Microsoft Office User</cp:lastModifiedBy>
  <cp:revision>3</cp:revision>
  <cp:lastPrinted>2013-07-02T00:53:00Z</cp:lastPrinted>
  <dcterms:created xsi:type="dcterms:W3CDTF">2018-08-16T20:29:00Z</dcterms:created>
  <dcterms:modified xsi:type="dcterms:W3CDTF">2018-08-18T09:30:00Z</dcterms:modified>
</cp:coreProperties>
</file>