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E916" w14:textId="77777777" w:rsidR="00AC51A7" w:rsidRDefault="00AC51A7" w:rsidP="00AC51A7">
      <w:pPr>
        <w:widowControl w:val="0"/>
        <w:autoSpaceDE w:val="0"/>
        <w:autoSpaceDN w:val="0"/>
        <w:adjustRightInd w:val="0"/>
        <w:ind w:left="1266" w:hanging="1267"/>
        <w:rPr>
          <w:rFonts w:ascii="Helvetica" w:hAnsi="Helvetica" w:cs="Helvetica"/>
          <w:b/>
          <w:bCs/>
          <w:i/>
          <w:iCs/>
          <w:color w:val="000000"/>
          <w:u w:val="single" w:color="000000"/>
          <w:lang w:val="en-AU"/>
        </w:rPr>
      </w:pPr>
      <w:r>
        <w:rPr>
          <w:rFonts w:ascii="Helvetica" w:hAnsi="Helvetica" w:cs="Helvetica"/>
          <w:b/>
          <w:bCs/>
          <w:i/>
          <w:iCs/>
          <w:color w:val="000000"/>
          <w:u w:val="single" w:color="000000"/>
          <w:lang w:val="en-AU"/>
        </w:rPr>
        <w:t>AH 2.1 Carry out a practical agriculture or horticulture investigation with supervision.  Credits: 4</w:t>
      </w:r>
    </w:p>
    <w:p w14:paraId="09A59E1B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31AF2341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This achievement standard involves carrying out a practical investigation, with direction, </w:t>
      </w:r>
    </w:p>
    <w:p w14:paraId="26E83AB4" w14:textId="77777777" w:rsidR="00AC51A7" w:rsidRDefault="00AC51A7" w:rsidP="00AC51A7">
      <w:pPr>
        <w:widowControl w:val="0"/>
        <w:numPr>
          <w:ilvl w:val="0"/>
          <w:numId w:val="1"/>
        </w:numPr>
        <w:tabs>
          <w:tab w:val="left" w:pos="567"/>
          <w:tab w:val="left" w:pos="987"/>
        </w:tabs>
        <w:autoSpaceDE w:val="0"/>
        <w:autoSpaceDN w:val="0"/>
        <w:adjustRightInd w:val="0"/>
        <w:ind w:left="420" w:firstLine="14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by planning the investigation, </w:t>
      </w:r>
    </w:p>
    <w:p w14:paraId="3620BFEB" w14:textId="77777777" w:rsidR="00AC51A7" w:rsidRDefault="00AC51A7" w:rsidP="00AC51A7">
      <w:pPr>
        <w:widowControl w:val="0"/>
        <w:numPr>
          <w:ilvl w:val="0"/>
          <w:numId w:val="1"/>
        </w:numPr>
        <w:tabs>
          <w:tab w:val="left" w:pos="567"/>
          <w:tab w:val="left" w:pos="987"/>
        </w:tabs>
        <w:autoSpaceDE w:val="0"/>
        <w:autoSpaceDN w:val="0"/>
        <w:adjustRightInd w:val="0"/>
        <w:ind w:left="420" w:firstLine="146"/>
        <w:rPr>
          <w:rFonts w:ascii="Helvetica" w:hAnsi="Helvetica" w:cs="Helvetica"/>
          <w:color w:val="000000"/>
          <w:u w:color="000000"/>
          <w:lang w:val="en-AU"/>
        </w:rPr>
      </w:pPr>
      <w:bookmarkStart w:id="0" w:name="_GoBack"/>
      <w:r>
        <w:rPr>
          <w:rFonts w:ascii="Helvetica" w:hAnsi="Helvetica" w:cs="Helvetica"/>
          <w:color w:val="000000"/>
          <w:u w:color="000000"/>
          <w:lang w:val="en-AU"/>
        </w:rPr>
        <w:t xml:space="preserve">collecting and processing the data, </w:t>
      </w:r>
    </w:p>
    <w:bookmarkEnd w:id="0"/>
    <w:p w14:paraId="216F5A83" w14:textId="77777777" w:rsidR="00AC51A7" w:rsidRDefault="00AC51A7" w:rsidP="00AC51A7">
      <w:pPr>
        <w:widowControl w:val="0"/>
        <w:numPr>
          <w:ilvl w:val="0"/>
          <w:numId w:val="1"/>
        </w:numPr>
        <w:tabs>
          <w:tab w:val="left" w:pos="567"/>
          <w:tab w:val="left" w:pos="987"/>
        </w:tabs>
        <w:autoSpaceDE w:val="0"/>
        <w:autoSpaceDN w:val="0"/>
        <w:adjustRightInd w:val="0"/>
        <w:ind w:left="420" w:firstLine="14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and interpreting and reporting the findings.</w:t>
      </w:r>
    </w:p>
    <w:p w14:paraId="47F019A6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6114C8C6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b/>
          <w:bCs/>
          <w:color w:val="000000"/>
          <w:u w:val="single"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val="single" w:color="000000"/>
          <w:lang w:val="en-AU"/>
        </w:rPr>
        <w:t xml:space="preserve">Investigation: </w:t>
      </w:r>
    </w:p>
    <w:p w14:paraId="75673B1A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b/>
          <w:bCs/>
          <w:color w:val="000000"/>
          <w:u w:val="single" w:color="000000"/>
          <w:lang w:val="en-AU"/>
        </w:rPr>
      </w:pPr>
    </w:p>
    <w:p w14:paraId="14535939" w14:textId="77777777" w:rsidR="00AC51A7" w:rsidRDefault="00AC51A7" w:rsidP="00AC51A7">
      <w:pPr>
        <w:widowControl w:val="0"/>
        <w:autoSpaceDE w:val="0"/>
        <w:autoSpaceDN w:val="0"/>
        <w:adjustRightInd w:val="0"/>
        <w:ind w:left="1554" w:hanging="988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Purpose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is a question or statement you are going to find the answer for or prove right or wrong.</w:t>
      </w:r>
    </w:p>
    <w:p w14:paraId="5C928E16" w14:textId="77777777" w:rsidR="00AC51A7" w:rsidRDefault="00AC51A7" w:rsidP="00AC51A7">
      <w:pPr>
        <w:widowControl w:val="0"/>
        <w:autoSpaceDE w:val="0"/>
        <w:autoSpaceDN w:val="0"/>
        <w:adjustRightInd w:val="0"/>
        <w:ind w:left="1522" w:hanging="95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Independent variable: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is the variable you are varying to find out about the purpose.</w:t>
      </w:r>
    </w:p>
    <w:p w14:paraId="7D61CC89" w14:textId="77777777" w:rsidR="00AC51A7" w:rsidRDefault="00AC51A7" w:rsidP="00AC51A7">
      <w:pPr>
        <w:widowControl w:val="0"/>
        <w:autoSpaceDE w:val="0"/>
        <w:autoSpaceDN w:val="0"/>
        <w:adjustRightInd w:val="0"/>
        <w:ind w:left="1522" w:hanging="95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Dependent variable: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is the variable(s) you are measuring. </w:t>
      </w:r>
    </w:p>
    <w:p w14:paraId="2BF0AF36" w14:textId="77777777" w:rsidR="00AC51A7" w:rsidRDefault="00AC51A7" w:rsidP="00AC51A7">
      <w:pPr>
        <w:widowControl w:val="0"/>
        <w:autoSpaceDE w:val="0"/>
        <w:autoSpaceDN w:val="0"/>
        <w:adjustRightInd w:val="0"/>
        <w:ind w:left="1538" w:hanging="972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Controlled variables:</w:t>
      </w:r>
      <w:r>
        <w:rPr>
          <w:rFonts w:ascii="Helvetica" w:hAnsi="Helvetica" w:cs="Helvetica"/>
          <w:color w:val="000000"/>
          <w:u w:color="000000"/>
          <w:lang w:val="en-AU"/>
        </w:rPr>
        <w:tab/>
        <w:t>Suggest at least 3. All other variables must remain the same.</w:t>
      </w:r>
    </w:p>
    <w:p w14:paraId="4B7E85CE" w14:textId="77777777" w:rsidR="00AC51A7" w:rsidRDefault="00AC51A7" w:rsidP="00AC51A7">
      <w:pPr>
        <w:widowControl w:val="0"/>
        <w:autoSpaceDE w:val="0"/>
        <w:autoSpaceDN w:val="0"/>
        <w:adjustRightInd w:val="0"/>
        <w:ind w:left="1538" w:hanging="972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Reliability: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More then one test</w:t>
      </w:r>
    </w:p>
    <w:p w14:paraId="4FE00BD9" w14:textId="77777777" w:rsidR="00AC51A7" w:rsidRDefault="00AC51A7" w:rsidP="00AC51A7">
      <w:pPr>
        <w:widowControl w:val="0"/>
        <w:autoSpaceDE w:val="0"/>
        <w:autoSpaceDN w:val="0"/>
        <w:adjustRightInd w:val="0"/>
        <w:ind w:left="1538" w:hanging="972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Method: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Set out so a Y9 student could carry out the investigation without asking you what to do. Use a numbered step by step method. Diagrams are essential.</w:t>
      </w:r>
    </w:p>
    <w:p w14:paraId="61335FC4" w14:textId="77777777" w:rsidR="00AC51A7" w:rsidRDefault="00AC51A7" w:rsidP="00AC51A7">
      <w:pPr>
        <w:widowControl w:val="0"/>
        <w:autoSpaceDE w:val="0"/>
        <w:autoSpaceDN w:val="0"/>
        <w:adjustRightInd w:val="0"/>
        <w:ind w:left="1538" w:hanging="972"/>
        <w:rPr>
          <w:rFonts w:ascii="Helvetica" w:hAnsi="Helvetica" w:cs="Helvetica"/>
          <w:color w:val="000000"/>
          <w:u w:color="000000"/>
          <w:lang w:val="en-AU"/>
        </w:rPr>
      </w:pPr>
    </w:p>
    <w:p w14:paraId="0AEDDD8A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b/>
          <w:bCs/>
          <w:i/>
          <w:iCs/>
          <w:color w:val="000000"/>
          <w:u w:val="single" w:color="000000"/>
          <w:lang w:val="en-AU"/>
        </w:rPr>
      </w:pPr>
      <w:r>
        <w:rPr>
          <w:rFonts w:ascii="Helvetica" w:hAnsi="Helvetica" w:cs="Helvetica"/>
          <w:b/>
          <w:bCs/>
          <w:i/>
          <w:iCs/>
          <w:color w:val="000000"/>
          <w:u w:val="single" w:color="000000"/>
          <w:lang w:val="en-AU"/>
        </w:rPr>
        <w:t>Present a Report</w:t>
      </w:r>
    </w:p>
    <w:p w14:paraId="6258A9DC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Present a report on your investigation.  This will include your:</w:t>
      </w:r>
    </w:p>
    <w:p w14:paraId="7E7935A2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planning sheet</w:t>
      </w:r>
    </w:p>
    <w:p w14:paraId="0B0B8A75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detailed step-by-step method, including any changes made during your investigation.</w:t>
      </w:r>
    </w:p>
    <w:p w14:paraId="54CB4EB1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recorded data  </w:t>
      </w:r>
    </w:p>
    <w:p w14:paraId="1696D23E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processed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data, - changed data (averages or percentages) as a table and or graph </w:t>
      </w:r>
    </w:p>
    <w:p w14:paraId="330C4441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interpretation of results -what’s it </w:t>
      </w: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all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mean</w:t>
      </w:r>
    </w:p>
    <w:p w14:paraId="78A34023" w14:textId="77777777" w:rsidR="00AC51A7" w:rsidRDefault="00AC51A7" w:rsidP="00AC51A7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a conclusion that links to the purpose of the investigation - did you solve the question of prove the statement right or wrong. </w:t>
      </w:r>
    </w:p>
    <w:p w14:paraId="29E06658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        For both Yes and No - discuss.</w:t>
      </w:r>
    </w:p>
    <w:p w14:paraId="20C2F98A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72EBE61E" w14:textId="77777777" w:rsidR="00AC51A7" w:rsidRDefault="00AC51A7" w:rsidP="00AC51A7">
      <w:pPr>
        <w:widowControl w:val="0"/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An </w:t>
      </w:r>
      <w:r>
        <w:rPr>
          <w:rFonts w:ascii="Helvetica" w:hAnsi="Helvetica" w:cs="Helvetica"/>
          <w:b/>
          <w:bCs/>
          <w:i/>
          <w:iCs/>
          <w:color w:val="000000"/>
          <w:u w:val="single" w:color="000000"/>
          <w:lang w:val="en-AU"/>
        </w:rPr>
        <w:t>Evaluation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of the conclusion in terms of the method used.  </w:t>
      </w:r>
      <w:r>
        <w:rPr>
          <w:rFonts w:ascii="Helvetica" w:hAnsi="Helvetica" w:cs="Helvetica"/>
          <w:color w:val="000000"/>
          <w:u w:color="000000"/>
          <w:lang w:val="en-AU"/>
        </w:rPr>
        <w:tab/>
        <w:t>In this you need to comment on the</w:t>
      </w:r>
    </w:p>
    <w:p w14:paraId="5EE7F592" w14:textId="77777777" w:rsidR="00AC51A7" w:rsidRDefault="00AC51A7" w:rsidP="00AC51A7">
      <w:pPr>
        <w:widowControl w:val="0"/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 reliability of data (repeats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etc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>). (have you collected enough- are you sure)</w:t>
      </w:r>
    </w:p>
    <w:p w14:paraId="03C4D8CE" w14:textId="77777777" w:rsidR="00AC51A7" w:rsidRDefault="00AC51A7" w:rsidP="00AC51A7">
      <w:pPr>
        <w:widowControl w:val="0"/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 limitations to the investigation (sources of error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etc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>) (what could you change, no investigation is perfect.)</w:t>
      </w:r>
    </w:p>
    <w:p w14:paraId="31BE067E" w14:textId="77777777" w:rsidR="00AC51A7" w:rsidRDefault="00AC51A7" w:rsidP="00AC51A7">
      <w:pPr>
        <w:widowControl w:val="0"/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 changes made to your original method. (what did you change)</w:t>
      </w:r>
    </w:p>
    <w:p w14:paraId="620BD754" w14:textId="77777777" w:rsidR="00AC51A7" w:rsidRDefault="00AC51A7" w:rsidP="00AC51A7">
      <w:pPr>
        <w:widowControl w:val="0"/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993" w:hanging="426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 xml:space="preserve"> agricultural ideas related to the investigation that would explain the results you obtained. Tell the farmer why you made the choice and link it to how </w:t>
      </w: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why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the mulch works and how it holds the water in the soil. Remember the magic words. Consider it from a PRACTICAL (is the best Mulch actually </w:t>
      </w:r>
      <w:proofErr w:type="gramStart"/>
      <w:r>
        <w:rPr>
          <w:rFonts w:ascii="Helvetica" w:hAnsi="Helvetica" w:cs="Helvetica"/>
          <w:color w:val="000000"/>
          <w:u w:color="000000"/>
          <w:lang w:val="en-AU"/>
        </w:rPr>
        <w:t>useable ?</w:t>
      </w:r>
      <w:proofErr w:type="gramEnd"/>
      <w:r>
        <w:rPr>
          <w:rFonts w:ascii="Helvetica" w:hAnsi="Helvetica" w:cs="Helvetica"/>
          <w:color w:val="000000"/>
          <w:u w:color="000000"/>
          <w:lang w:val="en-AU"/>
        </w:rPr>
        <w:t>) point of view.</w:t>
      </w:r>
    </w:p>
    <w:p w14:paraId="7B509D42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5EADF4D2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52960244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Percentage Calculation - lets you compare data with different starting values.</w:t>
      </w:r>
    </w:p>
    <w:p w14:paraId="5FE1CCB5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</w:p>
    <w:p w14:paraId="74772C12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1 = 180     </w:t>
      </w:r>
      <w:r>
        <w:rPr>
          <w:rFonts w:ascii="Helvetica" w:hAnsi="Helvetica" w:cs="Helvetica"/>
          <w:color w:val="000000"/>
          <w:u w:color="000000"/>
          <w:lang w:val="en-AU"/>
        </w:rPr>
        <w:tab/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2 = 160 (-20 </w:t>
      </w:r>
      <w:proofErr w:type="gramStart"/>
      <w:r>
        <w:rPr>
          <w:rFonts w:ascii="Helvetica" w:hAnsi="Helvetica" w:cs="Helvetica"/>
          <w:color w:val="000000"/>
          <w:u w:color="000000"/>
          <w:lang w:val="en-AU"/>
        </w:rPr>
        <w:t xml:space="preserve">g)  </w:t>
      </w:r>
      <w:r>
        <w:rPr>
          <w:rFonts w:ascii="Helvetica" w:hAnsi="Helvetica" w:cs="Helvetica"/>
          <w:color w:val="000000"/>
          <w:u w:color="000000"/>
          <w:lang w:val="en-AU"/>
        </w:rPr>
        <w:tab/>
      </w:r>
      <w:proofErr w:type="gramEnd"/>
      <w:r>
        <w:rPr>
          <w:rFonts w:ascii="Helvetica" w:hAnsi="Helvetica" w:cs="Helvetica"/>
          <w:color w:val="000000"/>
          <w:u w:color="000000"/>
          <w:lang w:val="en-AU"/>
        </w:rPr>
        <w:tab/>
        <w:t xml:space="preserve">%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loss = </w:t>
      </w: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20/180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*100 = 11.1 %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loss</w:t>
      </w:r>
    </w:p>
    <w:p w14:paraId="1AE29318" w14:textId="77777777" w:rsidR="00AC51A7" w:rsidRDefault="00AC51A7" w:rsidP="00AC51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Helvetica" w:hAnsi="Helvetica" w:cs="Helvetica"/>
          <w:color w:val="000000"/>
          <w:u w:color="000000"/>
          <w:lang w:val="en-AU"/>
        </w:rPr>
      </w:pPr>
      <w:r>
        <w:rPr>
          <w:rFonts w:ascii="Helvetica" w:hAnsi="Helvetica" w:cs="Helvetica"/>
          <w:color w:val="000000"/>
          <w:u w:color="000000"/>
          <w:lang w:val="en-AU"/>
        </w:rPr>
        <w:t>or</w:t>
      </w:r>
    </w:p>
    <w:p w14:paraId="0131D092" w14:textId="77777777" w:rsidR="00F81A80" w:rsidRDefault="00AC51A7" w:rsidP="00AC51A7">
      <w:r>
        <w:rPr>
          <w:rFonts w:ascii="Helvetica" w:hAnsi="Helvetica" w:cs="Helvetica"/>
          <w:color w:val="000000"/>
          <w:u w:color="000000"/>
          <w:lang w:val="en-AU"/>
        </w:rPr>
        <w:t>Wt1 = 220</w:t>
      </w:r>
      <w:r>
        <w:rPr>
          <w:rFonts w:ascii="Helvetica" w:hAnsi="Helvetica" w:cs="Helvetica"/>
          <w:color w:val="000000"/>
          <w:u w:color="000000"/>
          <w:lang w:val="en-AU"/>
        </w:rPr>
        <w:tab/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2 = 195 (-25 g) </w:t>
      </w:r>
      <w:r>
        <w:rPr>
          <w:rFonts w:ascii="Helvetica" w:hAnsi="Helvetica" w:cs="Helvetica"/>
          <w:color w:val="000000"/>
          <w:u w:color="000000"/>
          <w:lang w:val="en-AU"/>
        </w:rPr>
        <w:tab/>
      </w:r>
      <w:r>
        <w:rPr>
          <w:rFonts w:ascii="Helvetica" w:hAnsi="Helvetica" w:cs="Helvetica"/>
          <w:color w:val="000000"/>
          <w:u w:color="000000"/>
          <w:lang w:val="en-AU"/>
        </w:rPr>
        <w:tab/>
        <w:t xml:space="preserve">%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loss = </w:t>
      </w:r>
      <w:r>
        <w:rPr>
          <w:rFonts w:ascii="Helvetica" w:hAnsi="Helvetica" w:cs="Helvetica"/>
          <w:b/>
          <w:bCs/>
          <w:color w:val="000000"/>
          <w:u w:color="000000"/>
          <w:lang w:val="en-AU"/>
        </w:rPr>
        <w:t>25/220</w:t>
      </w:r>
      <w:r>
        <w:rPr>
          <w:rFonts w:ascii="Helvetica" w:hAnsi="Helvetica" w:cs="Helvetica"/>
          <w:color w:val="000000"/>
          <w:u w:color="000000"/>
          <w:lang w:val="en-AU"/>
        </w:rPr>
        <w:t xml:space="preserve"> *100 = 11.4 % </w:t>
      </w:r>
      <w:proofErr w:type="spellStart"/>
      <w:r>
        <w:rPr>
          <w:rFonts w:ascii="Helvetica" w:hAnsi="Helvetica" w:cs="Helvetica"/>
          <w:color w:val="000000"/>
          <w:u w:color="000000"/>
          <w:lang w:val="en-AU"/>
        </w:rPr>
        <w:t>wt</w:t>
      </w:r>
      <w:proofErr w:type="spellEnd"/>
      <w:r>
        <w:rPr>
          <w:rFonts w:ascii="Helvetica" w:hAnsi="Helvetica" w:cs="Helvetica"/>
          <w:color w:val="000000"/>
          <w:u w:color="000000"/>
          <w:lang w:val="en-AU"/>
        </w:rPr>
        <w:t xml:space="preserve"> loss</w:t>
      </w:r>
    </w:p>
    <w:sectPr w:rsidR="00F81A80" w:rsidSect="00AC51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7"/>
    <w:rsid w:val="00502FC2"/>
    <w:rsid w:val="00AC51A7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6B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2020-03-09T23:30:00Z</dcterms:created>
  <dcterms:modified xsi:type="dcterms:W3CDTF">2020-03-09T23:30:00Z</dcterms:modified>
</cp:coreProperties>
</file>